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AEA" w:rsidRPr="00D70AEA" w:rsidRDefault="00D70AEA" w:rsidP="00D70AEA">
      <w:pPr>
        <w:spacing w:after="0" w:line="360" w:lineRule="auto"/>
        <w:jc w:val="center"/>
        <w:rPr>
          <w:rFonts w:ascii="Arial" w:hAnsi="Arial" w:cs="Arial"/>
          <w:sz w:val="24"/>
          <w:szCs w:val="24"/>
        </w:rPr>
      </w:pPr>
      <w:bookmarkStart w:id="0" w:name="_Toc129861220"/>
      <w:bookmarkStart w:id="1" w:name="_Toc129862288"/>
      <w:r w:rsidRPr="00D70AEA">
        <w:rPr>
          <w:rFonts w:ascii="Arial" w:hAnsi="Arial" w:cs="Arial"/>
          <w:sz w:val="24"/>
          <w:szCs w:val="24"/>
        </w:rPr>
        <w:t xml:space="preserve">ДЕПАРТАМЕНТ ОБРАЗОВАНИЯ И НАУКИ ТЮМЕНСКОЙ ОБЛАСТИ </w:t>
      </w:r>
    </w:p>
    <w:p w:rsidR="00D70AEA" w:rsidRPr="00D70AEA" w:rsidRDefault="00D70AEA" w:rsidP="00D70AEA">
      <w:pPr>
        <w:spacing w:after="0" w:line="360" w:lineRule="auto"/>
        <w:jc w:val="center"/>
        <w:rPr>
          <w:rFonts w:ascii="Arial" w:hAnsi="Arial" w:cs="Arial"/>
          <w:sz w:val="24"/>
          <w:szCs w:val="24"/>
        </w:rPr>
      </w:pPr>
    </w:p>
    <w:p w:rsidR="00D70AEA" w:rsidRPr="00D70AEA" w:rsidRDefault="00D70AEA" w:rsidP="00D70AEA">
      <w:pPr>
        <w:spacing w:after="0" w:line="360" w:lineRule="auto"/>
        <w:jc w:val="center"/>
        <w:rPr>
          <w:rFonts w:ascii="Arial" w:hAnsi="Arial" w:cs="Arial"/>
          <w:b/>
          <w:sz w:val="24"/>
          <w:szCs w:val="24"/>
        </w:rPr>
      </w:pPr>
      <w:r w:rsidRPr="00D70AEA">
        <w:rPr>
          <w:rFonts w:ascii="Arial" w:hAnsi="Arial" w:cs="Arial"/>
          <w:b/>
          <w:sz w:val="24"/>
          <w:szCs w:val="24"/>
        </w:rPr>
        <w:t xml:space="preserve">ГОСУДАРСТВЕННОЕ АВТОНОМНОЕ ПРОФЕССИОНАЛЬНОЕ ОБРАЗОВАТЕЛЬНОЕ УЧРЕЖДЕНИЕ ТЮМЕНСКОЙ ОБЛАСТИ </w:t>
      </w:r>
    </w:p>
    <w:p w:rsidR="00D70AEA" w:rsidRPr="00D70AEA" w:rsidRDefault="00D70AEA" w:rsidP="00D70AEA">
      <w:pPr>
        <w:spacing w:after="0" w:line="360" w:lineRule="auto"/>
        <w:jc w:val="center"/>
        <w:rPr>
          <w:rFonts w:ascii="Arial" w:hAnsi="Arial" w:cs="Arial"/>
          <w:b/>
          <w:sz w:val="24"/>
          <w:szCs w:val="24"/>
        </w:rPr>
      </w:pPr>
      <w:r w:rsidRPr="00D70AEA">
        <w:rPr>
          <w:rFonts w:ascii="Arial" w:hAnsi="Arial" w:cs="Arial"/>
          <w:b/>
          <w:sz w:val="24"/>
          <w:szCs w:val="24"/>
        </w:rPr>
        <w:t>«ГОЛЫШМАНОВСКИЙ АГРОПЕДАГОГИЧЕСКИЙ КОЛЛЕДЖ»</w:t>
      </w:r>
    </w:p>
    <w:p w:rsidR="00D70AEA" w:rsidRPr="00D70AEA" w:rsidRDefault="00D70AEA" w:rsidP="00D70AEA">
      <w:pPr>
        <w:spacing w:after="0" w:line="360" w:lineRule="auto"/>
        <w:jc w:val="center"/>
        <w:rPr>
          <w:rFonts w:ascii="Arial" w:hAnsi="Arial" w:cs="Arial"/>
          <w:b/>
          <w:sz w:val="24"/>
          <w:szCs w:val="24"/>
        </w:rPr>
      </w:pPr>
    </w:p>
    <w:p w:rsidR="00D70AEA" w:rsidRPr="00D70AEA" w:rsidRDefault="00D70AEA" w:rsidP="00D70AEA">
      <w:pPr>
        <w:pStyle w:val="a6"/>
        <w:jc w:val="right"/>
        <w:rPr>
          <w:rFonts w:ascii="Arial" w:hAnsi="Arial" w:cs="Arial"/>
          <w:b/>
          <w:bCs/>
        </w:rPr>
      </w:pPr>
    </w:p>
    <w:bookmarkEnd w:id="0"/>
    <w:bookmarkEnd w:id="1"/>
    <w:p w:rsidR="00355256" w:rsidRDefault="00F069A8" w:rsidP="00D70AEA">
      <w:pPr>
        <w:spacing w:after="0"/>
        <w:ind w:left="4536"/>
        <w:jc w:val="right"/>
        <w:rPr>
          <w:rFonts w:ascii="Arial" w:hAnsi="Arial" w:cs="Arial"/>
          <w:sz w:val="24"/>
          <w:szCs w:val="24"/>
        </w:rPr>
      </w:pPr>
      <w:r>
        <w:rPr>
          <w:rFonts w:ascii="Arial" w:hAnsi="Arial" w:cs="Arial"/>
        </w:rPr>
        <w:t>Приложение 2</w:t>
      </w:r>
      <w:r w:rsidR="002B13F0" w:rsidRPr="00FA77DC">
        <w:rPr>
          <w:rFonts w:ascii="Arial" w:hAnsi="Arial" w:cs="Arial"/>
        </w:rPr>
        <w:t>.13</w:t>
      </w:r>
      <w:r>
        <w:rPr>
          <w:rFonts w:ascii="Arial" w:hAnsi="Arial" w:cs="Arial"/>
        </w:rPr>
        <w:t xml:space="preserve"> </w:t>
      </w:r>
      <w:r w:rsidR="00D5036D" w:rsidRPr="00D5036D">
        <w:rPr>
          <w:rFonts w:ascii="Arial" w:hAnsi="Arial" w:cs="Arial"/>
          <w:sz w:val="24"/>
          <w:szCs w:val="24"/>
        </w:rPr>
        <w:t xml:space="preserve">к ООП СПО </w:t>
      </w:r>
    </w:p>
    <w:p w:rsidR="00D70AEA" w:rsidRPr="00D5036D" w:rsidRDefault="00D5036D" w:rsidP="00D70AEA">
      <w:pPr>
        <w:spacing w:after="0"/>
        <w:ind w:left="4536"/>
        <w:jc w:val="right"/>
        <w:rPr>
          <w:rFonts w:ascii="Arial" w:hAnsi="Arial" w:cs="Arial"/>
          <w:sz w:val="24"/>
          <w:szCs w:val="24"/>
        </w:rPr>
      </w:pPr>
      <w:r w:rsidRPr="00D5036D">
        <w:rPr>
          <w:rFonts w:ascii="Arial" w:hAnsi="Arial" w:cs="Arial"/>
          <w:sz w:val="24"/>
          <w:szCs w:val="24"/>
        </w:rPr>
        <w:t>(</w:t>
      </w:r>
      <w:proofErr w:type="spellStart"/>
      <w:r w:rsidRPr="00D5036D">
        <w:rPr>
          <w:rFonts w:ascii="Arial" w:hAnsi="Arial" w:cs="Arial"/>
          <w:sz w:val="24"/>
          <w:szCs w:val="24"/>
        </w:rPr>
        <w:t>ППОиСПА</w:t>
      </w:r>
      <w:proofErr w:type="spellEnd"/>
      <w:r w:rsidRPr="00D5036D">
        <w:rPr>
          <w:rFonts w:ascii="Arial" w:hAnsi="Arial" w:cs="Arial"/>
          <w:sz w:val="24"/>
          <w:szCs w:val="24"/>
        </w:rPr>
        <w:t xml:space="preserve"> по ПРДС</w:t>
      </w:r>
      <w:r w:rsidR="00D70AEA" w:rsidRPr="00D5036D">
        <w:rPr>
          <w:rFonts w:ascii="Arial" w:hAnsi="Arial" w:cs="Arial"/>
          <w:sz w:val="24"/>
          <w:szCs w:val="24"/>
        </w:rPr>
        <w:t>)</w:t>
      </w:r>
    </w:p>
    <w:p w:rsidR="00D70AEA" w:rsidRPr="00D5036D" w:rsidRDefault="00D5036D" w:rsidP="00D5036D">
      <w:pPr>
        <w:spacing w:after="0" w:line="259" w:lineRule="auto"/>
        <w:jc w:val="right"/>
        <w:rPr>
          <w:rFonts w:ascii="Arial" w:hAnsi="Arial" w:cs="Arial"/>
          <w:sz w:val="24"/>
          <w:szCs w:val="24"/>
        </w:rPr>
      </w:pPr>
      <w:r w:rsidRPr="00D5036D">
        <w:rPr>
          <w:rFonts w:ascii="Arial" w:hAnsi="Arial" w:cs="Arial"/>
          <w:sz w:val="24"/>
          <w:szCs w:val="24"/>
        </w:rPr>
        <w:t>по профессии 12901</w:t>
      </w:r>
    </w:p>
    <w:p w:rsidR="00D5036D" w:rsidRPr="00D5036D" w:rsidRDefault="00D5036D" w:rsidP="00D5036D">
      <w:pPr>
        <w:spacing w:after="0" w:line="259" w:lineRule="auto"/>
        <w:jc w:val="right"/>
        <w:rPr>
          <w:rFonts w:ascii="Arial" w:hAnsi="Arial" w:cs="Arial"/>
          <w:sz w:val="24"/>
          <w:szCs w:val="24"/>
        </w:rPr>
      </w:pPr>
      <w:r w:rsidRPr="00D5036D">
        <w:rPr>
          <w:rFonts w:ascii="Arial" w:hAnsi="Arial" w:cs="Arial"/>
          <w:sz w:val="24"/>
          <w:szCs w:val="24"/>
        </w:rPr>
        <w:t>Кондитер. Помощник воспитателя</w:t>
      </w:r>
    </w:p>
    <w:p w:rsidR="00D5036D" w:rsidRPr="00D5036D" w:rsidRDefault="00D5036D" w:rsidP="00D5036D">
      <w:pPr>
        <w:spacing w:after="0" w:line="259" w:lineRule="auto"/>
        <w:jc w:val="center"/>
        <w:rPr>
          <w:rFonts w:ascii="Arial" w:hAnsi="Arial" w:cs="Arial"/>
          <w:b/>
          <w:i/>
          <w:color w:val="FF0000"/>
          <w:sz w:val="24"/>
          <w:szCs w:val="24"/>
        </w:rPr>
      </w:pPr>
    </w:p>
    <w:p w:rsidR="00D70AEA" w:rsidRPr="00D70AEA" w:rsidRDefault="00D70AEA" w:rsidP="00D70AEA">
      <w:pPr>
        <w:jc w:val="center"/>
        <w:rPr>
          <w:rFonts w:ascii="Arial" w:hAnsi="Arial" w:cs="Arial"/>
          <w:b/>
          <w:i/>
          <w:color w:val="0D0D0D"/>
          <w:sz w:val="24"/>
          <w:szCs w:val="24"/>
        </w:rPr>
      </w:pPr>
    </w:p>
    <w:p w:rsidR="00D70AEA" w:rsidRPr="00D70AEA" w:rsidRDefault="00D70AEA" w:rsidP="00D70AEA">
      <w:pPr>
        <w:jc w:val="center"/>
        <w:rPr>
          <w:rFonts w:ascii="Arial" w:hAnsi="Arial" w:cs="Arial"/>
          <w:b/>
          <w:i/>
          <w:color w:val="0D0D0D"/>
          <w:sz w:val="24"/>
          <w:szCs w:val="24"/>
        </w:rPr>
      </w:pPr>
    </w:p>
    <w:p w:rsidR="00D70AEA" w:rsidRPr="00D70AEA" w:rsidRDefault="00D70AEA" w:rsidP="00D70AEA">
      <w:pPr>
        <w:jc w:val="center"/>
        <w:rPr>
          <w:rFonts w:ascii="Arial" w:hAnsi="Arial" w:cs="Arial"/>
          <w:b/>
          <w:i/>
          <w:color w:val="0D0D0D"/>
          <w:sz w:val="24"/>
          <w:szCs w:val="24"/>
        </w:rPr>
      </w:pPr>
    </w:p>
    <w:p w:rsidR="00D70AEA" w:rsidRPr="00D70AEA" w:rsidRDefault="00D70AEA" w:rsidP="00D70AEA">
      <w:pPr>
        <w:jc w:val="center"/>
        <w:rPr>
          <w:rFonts w:ascii="Arial" w:hAnsi="Arial" w:cs="Arial"/>
          <w:b/>
          <w:i/>
          <w:color w:val="0D0D0D"/>
          <w:sz w:val="24"/>
          <w:szCs w:val="24"/>
        </w:rPr>
      </w:pPr>
    </w:p>
    <w:p w:rsidR="00D70AEA" w:rsidRPr="00D70AEA" w:rsidRDefault="00D70AEA" w:rsidP="00D70AEA">
      <w:pPr>
        <w:jc w:val="center"/>
        <w:rPr>
          <w:rFonts w:ascii="Arial" w:hAnsi="Arial" w:cs="Arial"/>
          <w:b/>
          <w:i/>
          <w:color w:val="0D0D0D"/>
          <w:sz w:val="24"/>
          <w:szCs w:val="24"/>
        </w:rPr>
      </w:pPr>
    </w:p>
    <w:p w:rsidR="00D70AEA" w:rsidRPr="00D70AEA" w:rsidRDefault="00D70AEA" w:rsidP="00D70AEA">
      <w:pPr>
        <w:pStyle w:val="a6"/>
        <w:rPr>
          <w:rFonts w:ascii="Arial" w:hAnsi="Arial" w:cs="Arial"/>
          <w:b/>
          <w:bCs/>
        </w:rPr>
      </w:pPr>
      <w:bookmarkStart w:id="2" w:name="_Toc129861221"/>
      <w:bookmarkStart w:id="3" w:name="_Toc129862289"/>
      <w:r w:rsidRPr="00D70AEA">
        <w:rPr>
          <w:rFonts w:ascii="Arial" w:hAnsi="Arial" w:cs="Arial"/>
          <w:b/>
          <w:bCs/>
        </w:rPr>
        <w:t xml:space="preserve"> РАБОЧАЯ ПРОГРАММА УЧЕБНОЙ ДИСЦИПЛИНЫ</w:t>
      </w:r>
      <w:bookmarkEnd w:id="2"/>
      <w:bookmarkEnd w:id="3"/>
    </w:p>
    <w:p w:rsidR="00D70AEA" w:rsidRPr="00D70AEA" w:rsidRDefault="00D70AEA" w:rsidP="00D70AEA">
      <w:pPr>
        <w:jc w:val="center"/>
        <w:rPr>
          <w:rFonts w:ascii="Arial" w:hAnsi="Arial" w:cs="Arial"/>
          <w:b/>
          <w:i/>
          <w:color w:val="0D0D0D"/>
          <w:sz w:val="24"/>
          <w:szCs w:val="24"/>
          <w:u w:val="single"/>
        </w:rPr>
      </w:pPr>
    </w:p>
    <w:p w:rsidR="00D70AEA" w:rsidRDefault="00D70AEA" w:rsidP="00D70AEA">
      <w:pPr>
        <w:pStyle w:val="a6"/>
        <w:rPr>
          <w:rFonts w:ascii="Arial" w:hAnsi="Arial" w:cs="Arial"/>
          <w:b/>
          <w:bCs/>
          <w:i/>
        </w:rPr>
      </w:pPr>
      <w:bookmarkStart w:id="4" w:name="_Toc129861222"/>
      <w:bookmarkStart w:id="5" w:name="_Toc129862290"/>
      <w:r w:rsidRPr="00D70AEA">
        <w:rPr>
          <w:rFonts w:ascii="Arial" w:hAnsi="Arial" w:cs="Arial"/>
          <w:b/>
          <w:bCs/>
          <w:i/>
        </w:rPr>
        <w:t>«</w:t>
      </w:r>
      <w:r w:rsidR="00D5036D">
        <w:rPr>
          <w:rFonts w:ascii="Arial" w:hAnsi="Arial" w:cs="Arial"/>
          <w:b/>
          <w:bCs/>
        </w:rPr>
        <w:t>ОП.1</w:t>
      </w:r>
      <w:r w:rsidRPr="00D70AEA">
        <w:rPr>
          <w:rFonts w:ascii="Arial" w:hAnsi="Arial" w:cs="Arial"/>
          <w:b/>
          <w:bCs/>
        </w:rPr>
        <w:t>3 Возрастная анатомия, физиология и гигиена</w:t>
      </w:r>
      <w:r w:rsidRPr="00D70AEA">
        <w:rPr>
          <w:rFonts w:ascii="Arial" w:hAnsi="Arial" w:cs="Arial"/>
          <w:b/>
          <w:bCs/>
          <w:i/>
        </w:rPr>
        <w:t>»</w:t>
      </w:r>
      <w:bookmarkEnd w:id="4"/>
      <w:bookmarkEnd w:id="5"/>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Default="00355256" w:rsidP="00355256">
      <w:pPr>
        <w:jc w:val="center"/>
      </w:pPr>
    </w:p>
    <w:p w:rsidR="00355256" w:rsidRPr="00355256" w:rsidRDefault="00F069A8" w:rsidP="00355256">
      <w:pPr>
        <w:jc w:val="center"/>
        <w:rPr>
          <w:rFonts w:ascii="Arial" w:hAnsi="Arial" w:cs="Arial"/>
          <w:b/>
          <w:sz w:val="24"/>
          <w:szCs w:val="24"/>
        </w:rPr>
      </w:pPr>
      <w:r>
        <w:rPr>
          <w:rFonts w:ascii="Arial" w:hAnsi="Arial" w:cs="Arial"/>
          <w:b/>
          <w:sz w:val="24"/>
          <w:szCs w:val="24"/>
        </w:rPr>
        <w:t>2025 г.</w:t>
      </w:r>
    </w:p>
    <w:p w:rsidR="00D70AEA" w:rsidRPr="00355256" w:rsidRDefault="00D70AEA" w:rsidP="00355256">
      <w:pPr>
        <w:ind w:firstLine="709"/>
        <w:jc w:val="both"/>
      </w:pPr>
      <w:r w:rsidRPr="00D70AEA">
        <w:rPr>
          <w:rFonts w:ascii="Arial" w:eastAsia="Calibri" w:hAnsi="Arial" w:cs="Arial"/>
          <w:sz w:val="24"/>
          <w:szCs w:val="24"/>
          <w:lang w:eastAsia="en-US"/>
        </w:rPr>
        <w:lastRenderedPageBreak/>
        <w:t xml:space="preserve">Программа учебной дисциплины разработана с учетом </w:t>
      </w:r>
      <w:r w:rsidR="00D5036D" w:rsidRPr="00D5036D">
        <w:rPr>
          <w:rFonts w:ascii="Arial" w:hAnsi="Arial" w:cs="Arial"/>
          <w:sz w:val="24"/>
          <w:szCs w:val="24"/>
        </w:rPr>
        <w:t>Приказ Министерства труда и социальной защиты РФ № 769н от 05.12.2018г. "Об утверждении профессионального стандарта "Няня"</w:t>
      </w:r>
      <w:r w:rsidR="00540DCD">
        <w:rPr>
          <w:rFonts w:ascii="Arial" w:hAnsi="Arial" w:cs="Arial"/>
          <w:sz w:val="24"/>
          <w:szCs w:val="24"/>
        </w:rPr>
        <w:t xml:space="preserve"> </w:t>
      </w:r>
      <w:r w:rsidR="00D5036D" w:rsidRPr="00D5036D">
        <w:rPr>
          <w:rFonts w:ascii="Arial" w:hAnsi="Arial" w:cs="Arial"/>
          <w:sz w:val="24"/>
          <w:szCs w:val="24"/>
        </w:rPr>
        <w:t>(работник по присмотру и уходу за детьми)</w:t>
      </w:r>
      <w:r w:rsidRPr="00D70AEA">
        <w:rPr>
          <w:rFonts w:ascii="Arial" w:eastAsia="Calibri" w:hAnsi="Arial" w:cs="Arial"/>
          <w:sz w:val="24"/>
          <w:szCs w:val="24"/>
          <w:lang w:eastAsia="en-US"/>
        </w:rPr>
        <w:t xml:space="preserve"> </w:t>
      </w:r>
      <w:r w:rsidR="00D5036D">
        <w:rPr>
          <w:rFonts w:ascii="Arial" w:eastAsia="Calibri" w:hAnsi="Arial" w:cs="Arial"/>
          <w:sz w:val="24"/>
          <w:szCs w:val="24"/>
          <w:lang w:eastAsia="en-US"/>
        </w:rPr>
        <w:t xml:space="preserve">по профессии </w:t>
      </w:r>
      <w:r w:rsidR="00D5036D" w:rsidRPr="00D5036D">
        <w:rPr>
          <w:rFonts w:ascii="Arial" w:hAnsi="Arial" w:cs="Arial"/>
          <w:sz w:val="24"/>
          <w:szCs w:val="24"/>
        </w:rPr>
        <w:t>12901</w:t>
      </w:r>
      <w:r w:rsidR="00D5036D">
        <w:rPr>
          <w:rFonts w:ascii="Arial" w:hAnsi="Arial" w:cs="Arial"/>
          <w:sz w:val="24"/>
          <w:szCs w:val="24"/>
        </w:rPr>
        <w:t xml:space="preserve"> </w:t>
      </w:r>
      <w:r w:rsidR="00D5036D" w:rsidRPr="00D5036D">
        <w:rPr>
          <w:rFonts w:ascii="Arial" w:hAnsi="Arial" w:cs="Arial"/>
          <w:sz w:val="24"/>
          <w:szCs w:val="24"/>
        </w:rPr>
        <w:t>Кондитер. Помощник воспитателя</w:t>
      </w:r>
      <w:r w:rsidR="00540DCD">
        <w:rPr>
          <w:rFonts w:ascii="Arial" w:eastAsia="Calibri" w:hAnsi="Arial" w:cs="Arial"/>
          <w:sz w:val="24"/>
          <w:szCs w:val="24"/>
          <w:lang w:eastAsia="en-US"/>
        </w:rPr>
        <w:t xml:space="preserve">, с учетом, </w:t>
      </w:r>
      <w:r w:rsidR="00540DCD" w:rsidRPr="00540DCD">
        <w:rPr>
          <w:rFonts w:ascii="Arial" w:hAnsi="Arial" w:cs="Arial"/>
          <w:sz w:val="24"/>
          <w:szCs w:val="24"/>
        </w:rPr>
        <w:t>Приказ Минтруда России № 597н от 07.09.2015г. "Об утверждении профессионального стандарта "Кондитер"</w:t>
      </w:r>
    </w:p>
    <w:p w:rsidR="00D70AEA" w:rsidRDefault="00D70AEA" w:rsidP="00D70AEA">
      <w:pPr>
        <w:jc w:val="both"/>
        <w:rPr>
          <w:rFonts w:ascii="Arial" w:eastAsia="Calibri" w:hAnsi="Arial" w:cs="Arial"/>
          <w:sz w:val="24"/>
          <w:szCs w:val="24"/>
          <w:lang w:eastAsia="en-US"/>
        </w:rPr>
      </w:pPr>
    </w:p>
    <w:p w:rsidR="00D70AEA" w:rsidRPr="00D70AEA" w:rsidRDefault="00D70AEA" w:rsidP="00D70AEA">
      <w:pPr>
        <w:jc w:val="both"/>
        <w:rPr>
          <w:rFonts w:ascii="Arial" w:eastAsia="Calibri" w:hAnsi="Arial" w:cs="Arial"/>
          <w:b/>
          <w:sz w:val="24"/>
          <w:szCs w:val="24"/>
          <w:lang w:eastAsia="en-US"/>
        </w:rPr>
      </w:pPr>
      <w:r w:rsidRPr="00D70AEA">
        <w:rPr>
          <w:rFonts w:ascii="Arial" w:eastAsia="Calibri" w:hAnsi="Arial" w:cs="Arial"/>
          <w:b/>
          <w:sz w:val="24"/>
          <w:szCs w:val="24"/>
          <w:lang w:eastAsia="en-US"/>
        </w:rPr>
        <w:t xml:space="preserve">Организация-разработчик: </w:t>
      </w:r>
      <w:r w:rsidRPr="00D70AEA">
        <w:rPr>
          <w:rFonts w:ascii="Arial" w:eastAsia="Calibri" w:hAnsi="Arial" w:cs="Arial"/>
          <w:sz w:val="24"/>
          <w:szCs w:val="24"/>
          <w:lang w:eastAsia="en-US"/>
        </w:rPr>
        <w:t>государственное автономное профессиональное образовательное учреждение Тюменской области «Голышмановский агропедагогический колледж»</w:t>
      </w:r>
    </w:p>
    <w:p w:rsidR="00D70AEA" w:rsidRPr="00D70AEA" w:rsidRDefault="00D70AEA" w:rsidP="00D70AEA">
      <w:pPr>
        <w:tabs>
          <w:tab w:val="left" w:pos="709"/>
        </w:tabs>
        <w:jc w:val="both"/>
        <w:rPr>
          <w:rFonts w:ascii="Arial" w:eastAsia="Calibri" w:hAnsi="Arial" w:cs="Arial"/>
          <w:sz w:val="24"/>
          <w:szCs w:val="24"/>
        </w:rPr>
      </w:pPr>
    </w:p>
    <w:p w:rsidR="00D70AEA" w:rsidRPr="002B13F0" w:rsidRDefault="00D70AEA" w:rsidP="00D70AEA">
      <w:pPr>
        <w:tabs>
          <w:tab w:val="left" w:pos="709"/>
        </w:tabs>
        <w:rPr>
          <w:rFonts w:ascii="Arial" w:eastAsia="Calibri" w:hAnsi="Arial" w:cs="Arial"/>
          <w:b/>
          <w:sz w:val="24"/>
          <w:szCs w:val="24"/>
        </w:rPr>
      </w:pPr>
      <w:r w:rsidRPr="002B13F0">
        <w:rPr>
          <w:rFonts w:ascii="Arial" w:eastAsia="Calibri" w:hAnsi="Arial" w:cs="Arial"/>
          <w:b/>
          <w:sz w:val="24"/>
          <w:szCs w:val="24"/>
        </w:rPr>
        <w:t>Разработчики:</w:t>
      </w:r>
    </w:p>
    <w:p w:rsidR="00D70AEA" w:rsidRPr="00D70AEA" w:rsidRDefault="00D70AEA" w:rsidP="00D70AEA">
      <w:pPr>
        <w:jc w:val="both"/>
        <w:rPr>
          <w:rFonts w:ascii="Arial" w:hAnsi="Arial" w:cs="Arial"/>
          <w:b/>
          <w:sz w:val="24"/>
          <w:szCs w:val="24"/>
        </w:rPr>
      </w:pPr>
      <w:r w:rsidRPr="00D70AEA">
        <w:rPr>
          <w:rFonts w:ascii="Arial" w:hAnsi="Arial" w:cs="Arial"/>
          <w:sz w:val="24"/>
          <w:szCs w:val="24"/>
        </w:rPr>
        <w:t>Пономарева Л.Г., преподаватель высшей квалификационной категории ГАПОУ ТО «Голышмановский агропедколледж»</w:t>
      </w: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540DCD" w:rsidRDefault="00540DCD" w:rsidP="00D70AEA">
      <w:pPr>
        <w:jc w:val="both"/>
        <w:rPr>
          <w:rFonts w:ascii="Arial" w:hAnsi="Arial" w:cs="Arial"/>
          <w:b/>
          <w:iCs/>
          <w:color w:val="0D0D0D"/>
          <w:sz w:val="24"/>
          <w:szCs w:val="24"/>
        </w:rPr>
      </w:pPr>
    </w:p>
    <w:p w:rsidR="00540DCD" w:rsidRDefault="00540DCD" w:rsidP="00D70AEA">
      <w:pPr>
        <w:jc w:val="both"/>
        <w:rPr>
          <w:rFonts w:ascii="Arial" w:hAnsi="Arial" w:cs="Arial"/>
          <w:b/>
          <w:iCs/>
          <w:color w:val="0D0D0D"/>
          <w:sz w:val="24"/>
          <w:szCs w:val="24"/>
        </w:rPr>
      </w:pPr>
    </w:p>
    <w:p w:rsidR="00D70AEA" w:rsidRDefault="00D70AEA" w:rsidP="00D70AEA">
      <w:pPr>
        <w:jc w:val="both"/>
        <w:rPr>
          <w:rFonts w:ascii="Arial" w:hAnsi="Arial" w:cs="Arial"/>
          <w:b/>
          <w:iCs/>
          <w:color w:val="0D0D0D"/>
          <w:sz w:val="24"/>
          <w:szCs w:val="24"/>
        </w:rPr>
      </w:pPr>
    </w:p>
    <w:p w:rsidR="002B13F0" w:rsidRPr="00384215" w:rsidRDefault="002B13F0" w:rsidP="002B13F0">
      <w:pPr>
        <w:ind w:firstLine="709"/>
        <w:jc w:val="center"/>
        <w:rPr>
          <w:rFonts w:ascii="Arial" w:eastAsia="Calibri" w:hAnsi="Arial" w:cs="Arial"/>
          <w:b/>
          <w:sz w:val="24"/>
          <w:szCs w:val="24"/>
          <w:lang w:eastAsia="en-US"/>
        </w:rPr>
      </w:pPr>
      <w:r w:rsidRPr="00384215">
        <w:rPr>
          <w:rFonts w:ascii="Arial" w:eastAsia="Calibri" w:hAnsi="Arial" w:cs="Arial"/>
          <w:b/>
          <w:sz w:val="24"/>
          <w:szCs w:val="24"/>
          <w:lang w:eastAsia="en-US"/>
        </w:rPr>
        <w:lastRenderedPageBreak/>
        <w:t>Аннотация рабочей программы</w:t>
      </w:r>
    </w:p>
    <w:p w:rsidR="002B13F0" w:rsidRPr="00384215" w:rsidRDefault="002B13F0" w:rsidP="002B13F0">
      <w:pPr>
        <w:jc w:val="center"/>
        <w:rPr>
          <w:rFonts w:ascii="Arial" w:hAnsi="Arial" w:cs="Arial"/>
          <w:sz w:val="24"/>
          <w:szCs w:val="24"/>
        </w:rPr>
      </w:pPr>
      <w:r>
        <w:rPr>
          <w:rFonts w:ascii="Arial" w:hAnsi="Arial" w:cs="Arial"/>
          <w:sz w:val="24"/>
          <w:szCs w:val="24"/>
        </w:rPr>
        <w:t>ОП.13</w:t>
      </w:r>
      <w:r w:rsidRPr="00384215">
        <w:rPr>
          <w:rFonts w:ascii="Arial" w:hAnsi="Arial" w:cs="Arial"/>
          <w:iCs/>
          <w:sz w:val="24"/>
          <w:szCs w:val="24"/>
        </w:rPr>
        <w:t xml:space="preserve"> Возрастная анатомия, физиология и гигиена</w:t>
      </w:r>
    </w:p>
    <w:p w:rsidR="002B13F0" w:rsidRPr="00384215" w:rsidRDefault="002B13F0" w:rsidP="002B13F0">
      <w:pPr>
        <w:rPr>
          <w:rFonts w:ascii="Arial" w:eastAsia="Calibri" w:hAnsi="Arial" w:cs="Arial"/>
          <w:b/>
          <w:sz w:val="24"/>
          <w:szCs w:val="24"/>
          <w:lang w:eastAsia="en-US"/>
        </w:rPr>
      </w:pPr>
      <w:r w:rsidRPr="00384215">
        <w:rPr>
          <w:rFonts w:ascii="Arial" w:eastAsia="Calibri" w:hAnsi="Arial" w:cs="Arial"/>
          <w:b/>
          <w:sz w:val="24"/>
          <w:szCs w:val="24"/>
          <w:lang w:eastAsia="en-US"/>
        </w:rPr>
        <w:t xml:space="preserve">1. Нормативная база и УМК </w:t>
      </w:r>
    </w:p>
    <w:p w:rsidR="002B13F0" w:rsidRPr="00384215" w:rsidRDefault="002B13F0" w:rsidP="002B13F0">
      <w:pPr>
        <w:ind w:firstLine="709"/>
        <w:jc w:val="both"/>
        <w:rPr>
          <w:rFonts w:ascii="Arial" w:hAnsi="Arial" w:cs="Arial"/>
          <w:sz w:val="24"/>
          <w:szCs w:val="24"/>
        </w:rPr>
      </w:pPr>
      <w:r w:rsidRPr="00384215">
        <w:rPr>
          <w:rFonts w:ascii="Arial" w:eastAsia="Calibri" w:hAnsi="Arial" w:cs="Arial"/>
          <w:bCs/>
          <w:sz w:val="24"/>
          <w:szCs w:val="24"/>
          <w:lang w:eastAsia="en-US"/>
        </w:rPr>
        <w:t xml:space="preserve">         </w:t>
      </w:r>
      <w:r w:rsidRPr="00D70AEA">
        <w:rPr>
          <w:rFonts w:ascii="Arial" w:eastAsia="Calibri" w:hAnsi="Arial" w:cs="Arial"/>
          <w:sz w:val="24"/>
          <w:szCs w:val="24"/>
          <w:lang w:eastAsia="en-US"/>
        </w:rPr>
        <w:t xml:space="preserve">Программа учебной дисциплины разработана с учетом </w:t>
      </w:r>
      <w:r w:rsidRPr="00D5036D">
        <w:rPr>
          <w:rFonts w:ascii="Arial" w:hAnsi="Arial" w:cs="Arial"/>
          <w:sz w:val="24"/>
          <w:szCs w:val="24"/>
        </w:rPr>
        <w:t>Приказ Министерства труда и социальной защиты РФ № 769н от 05.12.2018г. "Об утверждении профессионального стандарта "Няня"</w:t>
      </w:r>
      <w:r>
        <w:rPr>
          <w:rFonts w:ascii="Arial" w:hAnsi="Arial" w:cs="Arial"/>
          <w:sz w:val="24"/>
          <w:szCs w:val="24"/>
        </w:rPr>
        <w:t xml:space="preserve"> </w:t>
      </w:r>
      <w:r w:rsidRPr="00D5036D">
        <w:rPr>
          <w:rFonts w:ascii="Arial" w:hAnsi="Arial" w:cs="Arial"/>
          <w:sz w:val="24"/>
          <w:szCs w:val="24"/>
        </w:rPr>
        <w:t>(работник по присмотру и уходу за детьми)</w:t>
      </w:r>
      <w:r w:rsidRPr="00D70AEA">
        <w:rPr>
          <w:rFonts w:ascii="Arial" w:eastAsia="Calibri" w:hAnsi="Arial" w:cs="Arial"/>
          <w:sz w:val="24"/>
          <w:szCs w:val="24"/>
          <w:lang w:eastAsia="en-US"/>
        </w:rPr>
        <w:t xml:space="preserve"> </w:t>
      </w:r>
      <w:r>
        <w:rPr>
          <w:rFonts w:ascii="Arial" w:eastAsia="Calibri" w:hAnsi="Arial" w:cs="Arial"/>
          <w:sz w:val="24"/>
          <w:szCs w:val="24"/>
          <w:lang w:eastAsia="en-US"/>
        </w:rPr>
        <w:t xml:space="preserve">по профессии </w:t>
      </w:r>
      <w:r w:rsidRPr="00D5036D">
        <w:rPr>
          <w:rFonts w:ascii="Arial" w:hAnsi="Arial" w:cs="Arial"/>
          <w:sz w:val="24"/>
          <w:szCs w:val="24"/>
        </w:rPr>
        <w:t>12901</w:t>
      </w:r>
      <w:r>
        <w:rPr>
          <w:rFonts w:ascii="Arial" w:hAnsi="Arial" w:cs="Arial"/>
          <w:sz w:val="24"/>
          <w:szCs w:val="24"/>
        </w:rPr>
        <w:t xml:space="preserve"> </w:t>
      </w:r>
      <w:r w:rsidRPr="00D5036D">
        <w:rPr>
          <w:rFonts w:ascii="Arial" w:hAnsi="Arial" w:cs="Arial"/>
          <w:sz w:val="24"/>
          <w:szCs w:val="24"/>
        </w:rPr>
        <w:t>Кондитер. Помощник воспитателя</w:t>
      </w:r>
      <w:r>
        <w:rPr>
          <w:rFonts w:ascii="Arial" w:eastAsia="Calibri" w:hAnsi="Arial" w:cs="Arial"/>
          <w:sz w:val="24"/>
          <w:szCs w:val="24"/>
          <w:lang w:eastAsia="en-US"/>
        </w:rPr>
        <w:t xml:space="preserve">, с учетом, </w:t>
      </w:r>
      <w:r w:rsidRPr="00540DCD">
        <w:rPr>
          <w:rFonts w:ascii="Arial" w:hAnsi="Arial" w:cs="Arial"/>
          <w:sz w:val="24"/>
          <w:szCs w:val="24"/>
        </w:rPr>
        <w:t>Приказ Минтруда России № 597н от 07.09.2015г. "Об утверждении профессионального стандарта "Кондитер"</w:t>
      </w:r>
    </w:p>
    <w:p w:rsidR="002B13F0" w:rsidRPr="00384215" w:rsidRDefault="002B13F0" w:rsidP="002B13F0">
      <w:pPr>
        <w:jc w:val="both"/>
        <w:rPr>
          <w:rFonts w:ascii="Arial" w:eastAsia="Calibri" w:hAnsi="Arial" w:cs="Arial"/>
          <w:b/>
          <w:sz w:val="24"/>
          <w:szCs w:val="24"/>
          <w:lang w:eastAsia="en-US"/>
        </w:rPr>
      </w:pPr>
    </w:p>
    <w:p w:rsidR="002B13F0" w:rsidRPr="00384215" w:rsidRDefault="002B13F0" w:rsidP="002B13F0">
      <w:pPr>
        <w:jc w:val="both"/>
        <w:rPr>
          <w:rFonts w:ascii="Arial" w:eastAsia="Calibri" w:hAnsi="Arial" w:cs="Arial"/>
          <w:sz w:val="24"/>
          <w:szCs w:val="24"/>
          <w:lang w:eastAsia="en-US"/>
        </w:rPr>
      </w:pPr>
      <w:r w:rsidRPr="00384215">
        <w:rPr>
          <w:rFonts w:ascii="Arial" w:eastAsia="Calibri" w:hAnsi="Arial" w:cs="Arial"/>
          <w:b/>
          <w:sz w:val="24"/>
          <w:szCs w:val="24"/>
          <w:lang w:eastAsia="en-US"/>
        </w:rPr>
        <w:t>2.</w:t>
      </w:r>
      <w:r w:rsidRPr="00384215">
        <w:rPr>
          <w:rFonts w:ascii="Arial" w:eastAsia="Calibri" w:hAnsi="Arial" w:cs="Arial"/>
          <w:sz w:val="24"/>
          <w:szCs w:val="24"/>
          <w:lang w:eastAsia="en-US"/>
        </w:rPr>
        <w:t xml:space="preserve"> </w:t>
      </w:r>
      <w:r w:rsidRPr="00384215">
        <w:rPr>
          <w:rFonts w:ascii="Arial" w:eastAsia="Calibri" w:hAnsi="Arial" w:cs="Arial"/>
          <w:b/>
          <w:sz w:val="24"/>
          <w:szCs w:val="24"/>
          <w:lang w:eastAsia="en-US"/>
        </w:rPr>
        <w:t>Цель и задачи учебной дисциплины</w:t>
      </w:r>
      <w:r w:rsidRPr="00384215">
        <w:rPr>
          <w:rFonts w:ascii="Arial" w:eastAsia="Calibri" w:hAnsi="Arial" w:cs="Arial"/>
          <w:sz w:val="24"/>
          <w:szCs w:val="24"/>
          <w:lang w:eastAsia="en-US"/>
        </w:rPr>
        <w:t xml:space="preserve"> </w:t>
      </w:r>
    </w:p>
    <w:p w:rsidR="002B13F0" w:rsidRPr="00384215" w:rsidRDefault="002B13F0" w:rsidP="002B13F0">
      <w:pPr>
        <w:ind w:firstLine="709"/>
        <w:jc w:val="both"/>
        <w:rPr>
          <w:rFonts w:ascii="Arial" w:eastAsia="Calibri" w:hAnsi="Arial" w:cs="Arial"/>
          <w:bCs/>
          <w:sz w:val="24"/>
          <w:szCs w:val="24"/>
          <w:lang w:eastAsia="en-US"/>
        </w:rPr>
      </w:pPr>
      <w:r w:rsidRPr="00384215">
        <w:rPr>
          <w:rFonts w:ascii="Arial" w:eastAsia="Calibri" w:hAnsi="Arial" w:cs="Arial"/>
          <w:sz w:val="24"/>
          <w:szCs w:val="24"/>
          <w:lang w:eastAsia="en-US"/>
        </w:rPr>
        <w:t xml:space="preserve">Программа </w:t>
      </w:r>
      <w:r>
        <w:rPr>
          <w:rFonts w:ascii="Arial" w:hAnsi="Arial" w:cs="Arial"/>
          <w:sz w:val="24"/>
          <w:szCs w:val="24"/>
        </w:rPr>
        <w:t>ОП.13</w:t>
      </w:r>
      <w:r w:rsidRPr="00384215">
        <w:rPr>
          <w:rFonts w:ascii="Arial" w:hAnsi="Arial" w:cs="Arial"/>
          <w:iCs/>
          <w:sz w:val="24"/>
          <w:szCs w:val="24"/>
        </w:rPr>
        <w:t xml:space="preserve"> Возрастная анатомия, физиология и гигиена</w:t>
      </w:r>
      <w:r w:rsidRPr="00384215">
        <w:rPr>
          <w:rFonts w:ascii="Arial" w:eastAsia="Calibri" w:hAnsi="Arial" w:cs="Arial"/>
          <w:bCs/>
          <w:sz w:val="24"/>
          <w:szCs w:val="24"/>
          <w:lang w:eastAsia="en-US"/>
        </w:rPr>
        <w:t xml:space="preserve"> направлена на достижение следующих целей и задач: </w:t>
      </w:r>
    </w:p>
    <w:p w:rsidR="002B13F0" w:rsidRPr="00384215" w:rsidRDefault="002B13F0" w:rsidP="002B13F0">
      <w:pPr>
        <w:jc w:val="both"/>
        <w:rPr>
          <w:rFonts w:ascii="Arial" w:hAnsi="Arial" w:cs="Arial"/>
          <w:sz w:val="24"/>
          <w:szCs w:val="24"/>
          <w:lang w:eastAsia="en-US"/>
        </w:rPr>
      </w:pPr>
      <w:r w:rsidRPr="00384215">
        <w:rPr>
          <w:rFonts w:ascii="Arial" w:hAnsi="Arial" w:cs="Arial"/>
          <w:sz w:val="24"/>
          <w:szCs w:val="24"/>
          <w:lang w:eastAsia="en-US"/>
        </w:rPr>
        <w:t>- обеспечение сформированности представлений в области основ анатомии, физиологии, психофизиологии и гигиены детей и подростков, необходимые в равной мере каждому педагогу для сохранения здоровья дошкольников, его личностного развития и  осуществления успешного педагогического процесса;</w:t>
      </w:r>
    </w:p>
    <w:p w:rsidR="002B13F0" w:rsidRPr="00384215" w:rsidRDefault="002B13F0" w:rsidP="002B13F0">
      <w:pPr>
        <w:jc w:val="both"/>
        <w:rPr>
          <w:rFonts w:ascii="Arial" w:hAnsi="Arial" w:cs="Arial"/>
          <w:sz w:val="24"/>
          <w:szCs w:val="24"/>
          <w:lang w:eastAsia="en-US"/>
        </w:rPr>
      </w:pPr>
      <w:r w:rsidRPr="00384215">
        <w:rPr>
          <w:rFonts w:ascii="Arial" w:hAnsi="Arial" w:cs="Arial"/>
          <w:sz w:val="24"/>
          <w:szCs w:val="24"/>
          <w:lang w:eastAsia="en-US"/>
        </w:rPr>
        <w:t>- обеспечение сформированности безопасной образовательной среды;</w:t>
      </w:r>
    </w:p>
    <w:p w:rsidR="002B13F0" w:rsidRPr="00384215" w:rsidRDefault="002B13F0" w:rsidP="002B13F0">
      <w:pPr>
        <w:jc w:val="both"/>
        <w:rPr>
          <w:rFonts w:ascii="Arial" w:hAnsi="Arial" w:cs="Arial"/>
          <w:sz w:val="24"/>
          <w:szCs w:val="24"/>
          <w:lang w:eastAsia="en-US"/>
        </w:rPr>
      </w:pPr>
      <w:r w:rsidRPr="00384215">
        <w:rPr>
          <w:rFonts w:ascii="Arial" w:hAnsi="Arial" w:cs="Arial"/>
          <w:sz w:val="24"/>
          <w:szCs w:val="24"/>
          <w:lang w:eastAsia="en-US"/>
        </w:rPr>
        <w:t>- обеспечение сформированности навыков здорового образа жизни;</w:t>
      </w:r>
    </w:p>
    <w:p w:rsidR="002B13F0" w:rsidRPr="00384215" w:rsidRDefault="002B13F0" w:rsidP="002B13F0">
      <w:pPr>
        <w:jc w:val="both"/>
        <w:rPr>
          <w:rFonts w:ascii="Arial" w:hAnsi="Arial" w:cs="Arial"/>
          <w:sz w:val="24"/>
          <w:szCs w:val="24"/>
          <w:lang w:eastAsia="en-US"/>
        </w:rPr>
      </w:pPr>
      <w:r w:rsidRPr="00384215">
        <w:rPr>
          <w:rFonts w:ascii="Arial" w:hAnsi="Arial" w:cs="Arial"/>
          <w:sz w:val="24"/>
          <w:szCs w:val="24"/>
          <w:lang w:eastAsia="en-US"/>
        </w:rPr>
        <w:t>- обеспечение сформированности умения учитывать возрастные и индивидуальные психофизиологические особенности развития воспитанников.</w:t>
      </w:r>
    </w:p>
    <w:p w:rsidR="002B13F0" w:rsidRPr="00384215" w:rsidRDefault="002B13F0" w:rsidP="002B13F0">
      <w:pPr>
        <w:jc w:val="both"/>
        <w:rPr>
          <w:rFonts w:ascii="Arial" w:eastAsia="Calibri" w:hAnsi="Arial" w:cs="Arial"/>
          <w:b/>
          <w:sz w:val="24"/>
          <w:szCs w:val="24"/>
          <w:lang w:eastAsia="en-US"/>
        </w:rPr>
      </w:pPr>
      <w:r w:rsidRPr="00384215">
        <w:rPr>
          <w:rFonts w:ascii="Arial" w:eastAsia="Calibri" w:hAnsi="Arial" w:cs="Arial"/>
          <w:b/>
          <w:sz w:val="24"/>
          <w:szCs w:val="24"/>
          <w:lang w:eastAsia="en-US"/>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2B13F0" w:rsidRPr="00384215" w:rsidTr="002B13F0">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384215" w:rsidRDefault="002B13F0" w:rsidP="002B13F0">
            <w:pPr>
              <w:jc w:val="center"/>
              <w:rPr>
                <w:rFonts w:ascii="Arial" w:eastAsia="Calibri" w:hAnsi="Arial" w:cs="Arial"/>
                <w:b/>
                <w:sz w:val="24"/>
                <w:szCs w:val="24"/>
                <w:lang w:eastAsia="en-US"/>
              </w:rPr>
            </w:pPr>
            <w:r w:rsidRPr="00384215">
              <w:rPr>
                <w:rFonts w:ascii="Arial" w:eastAsia="Calibri" w:hAnsi="Arial" w:cs="Arial"/>
                <w:b/>
                <w:sz w:val="24"/>
                <w:szCs w:val="24"/>
                <w:lang w:eastAsia="en-US"/>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384215" w:rsidRDefault="002B13F0" w:rsidP="002B13F0">
            <w:pPr>
              <w:jc w:val="center"/>
              <w:rPr>
                <w:rFonts w:ascii="Arial" w:eastAsia="Calibri" w:hAnsi="Arial" w:cs="Arial"/>
                <w:b/>
                <w:sz w:val="24"/>
                <w:szCs w:val="24"/>
                <w:lang w:eastAsia="en-US"/>
              </w:rPr>
            </w:pPr>
            <w:r w:rsidRPr="00384215">
              <w:rPr>
                <w:rFonts w:ascii="Arial" w:eastAsia="Calibri" w:hAnsi="Arial" w:cs="Arial"/>
                <w:b/>
                <w:sz w:val="24"/>
                <w:szCs w:val="24"/>
                <w:lang w:eastAsia="en-US"/>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384215" w:rsidRDefault="002B13F0" w:rsidP="002B13F0">
            <w:pPr>
              <w:jc w:val="center"/>
              <w:rPr>
                <w:rFonts w:ascii="Arial" w:eastAsia="Calibri" w:hAnsi="Arial" w:cs="Arial"/>
                <w:b/>
                <w:sz w:val="24"/>
                <w:szCs w:val="24"/>
                <w:lang w:eastAsia="en-US"/>
              </w:rPr>
            </w:pPr>
            <w:r w:rsidRPr="00384215">
              <w:rPr>
                <w:rFonts w:ascii="Arial" w:eastAsia="Calibri" w:hAnsi="Arial" w:cs="Arial"/>
                <w:b/>
                <w:sz w:val="24"/>
                <w:szCs w:val="24"/>
                <w:lang w:eastAsia="en-US"/>
              </w:rPr>
              <w:t>Количество часов на изучение</w:t>
            </w:r>
          </w:p>
        </w:tc>
      </w:tr>
      <w:tr w:rsidR="002B13F0" w:rsidRPr="00384215" w:rsidTr="002B13F0">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384215" w:rsidRDefault="002B13F0" w:rsidP="002B13F0">
            <w:pPr>
              <w:jc w:val="center"/>
              <w:rPr>
                <w:rFonts w:ascii="Arial" w:eastAsia="Calibri" w:hAnsi="Arial" w:cs="Arial"/>
                <w:sz w:val="24"/>
                <w:szCs w:val="24"/>
                <w:lang w:eastAsia="en-US"/>
              </w:rPr>
            </w:pPr>
            <w:r w:rsidRPr="00384215">
              <w:rPr>
                <w:rFonts w:ascii="Arial" w:eastAsia="Calibri" w:hAnsi="Arial" w:cs="Arial"/>
                <w:sz w:val="24"/>
                <w:szCs w:val="24"/>
                <w:lang w:eastAsia="en-US"/>
              </w:rPr>
              <w:t>1</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2B13F0" w:rsidRPr="00384215" w:rsidRDefault="002B13F0" w:rsidP="002B13F0">
            <w:pPr>
              <w:rPr>
                <w:rFonts w:ascii="Arial" w:eastAsia="Calibri" w:hAnsi="Arial" w:cs="Arial"/>
                <w:sz w:val="24"/>
                <w:szCs w:val="24"/>
                <w:lang w:eastAsia="en-US"/>
              </w:rPr>
            </w:pPr>
            <w:r w:rsidRPr="00384215">
              <w:rPr>
                <w:rFonts w:ascii="Arial" w:eastAsia="Calibri" w:hAnsi="Arial" w:cs="Arial"/>
                <w:sz w:val="24"/>
                <w:szCs w:val="24"/>
                <w:lang w:eastAsia="en-US"/>
              </w:rPr>
              <w:t xml:space="preserve">Раздел 1. </w:t>
            </w:r>
            <w:r w:rsidRPr="00384215">
              <w:rPr>
                <w:rFonts w:ascii="Arial" w:hAnsi="Arial" w:cs="Arial"/>
                <w:bCs/>
                <w:sz w:val="24"/>
                <w:szCs w:val="24"/>
              </w:rPr>
              <w:t>Ведение в курс возрастной анатомии, физиологии и гигиены.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985C91" w:rsidRDefault="00985C91" w:rsidP="002B13F0">
            <w:pPr>
              <w:jc w:val="center"/>
              <w:rPr>
                <w:rFonts w:ascii="Arial" w:eastAsia="Calibri" w:hAnsi="Arial" w:cs="Arial"/>
                <w:sz w:val="24"/>
                <w:szCs w:val="24"/>
                <w:lang w:eastAsia="en-US"/>
              </w:rPr>
            </w:pPr>
            <w:r w:rsidRPr="00985C91">
              <w:rPr>
                <w:rFonts w:ascii="Arial" w:eastAsia="Calibri" w:hAnsi="Arial" w:cs="Arial"/>
                <w:sz w:val="24"/>
                <w:szCs w:val="24"/>
                <w:lang w:eastAsia="en-US"/>
              </w:rPr>
              <w:t>10</w:t>
            </w:r>
          </w:p>
        </w:tc>
      </w:tr>
      <w:tr w:rsidR="002B13F0" w:rsidRPr="00384215" w:rsidTr="002B13F0">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384215" w:rsidRDefault="002B13F0" w:rsidP="002B13F0">
            <w:pPr>
              <w:jc w:val="center"/>
              <w:rPr>
                <w:rFonts w:ascii="Arial" w:eastAsia="Calibri" w:hAnsi="Arial" w:cs="Arial"/>
                <w:sz w:val="24"/>
                <w:szCs w:val="24"/>
                <w:lang w:eastAsia="en-US"/>
              </w:rPr>
            </w:pPr>
            <w:r w:rsidRPr="00384215">
              <w:rPr>
                <w:rFonts w:ascii="Arial" w:eastAsia="Calibri" w:hAnsi="Arial" w:cs="Arial"/>
                <w:sz w:val="24"/>
                <w:szCs w:val="24"/>
                <w:lang w:eastAsia="en-US"/>
              </w:rPr>
              <w:t>2</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B13F0" w:rsidRPr="00384215" w:rsidRDefault="002B13F0" w:rsidP="002B13F0">
            <w:pPr>
              <w:rPr>
                <w:rFonts w:ascii="Arial" w:eastAsia="Calibri" w:hAnsi="Arial" w:cs="Arial"/>
                <w:sz w:val="24"/>
                <w:szCs w:val="24"/>
                <w:lang w:eastAsia="en-US"/>
              </w:rPr>
            </w:pPr>
            <w:r w:rsidRPr="00384215">
              <w:rPr>
                <w:rFonts w:ascii="Arial" w:eastAsia="Calibri" w:hAnsi="Arial" w:cs="Arial"/>
                <w:sz w:val="24"/>
                <w:szCs w:val="24"/>
                <w:lang w:eastAsia="en-US"/>
              </w:rPr>
              <w:t xml:space="preserve">Раздел 2. </w:t>
            </w:r>
            <w:r w:rsidRPr="00384215">
              <w:rPr>
                <w:rFonts w:ascii="Arial" w:hAnsi="Arial" w:cs="Arial"/>
                <w:sz w:val="24"/>
                <w:szCs w:val="24"/>
              </w:rPr>
              <w:t>Возрастные анатомо-физиологические особенности детей и подростков</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B13F0" w:rsidRPr="00985C91" w:rsidRDefault="00753E24" w:rsidP="002B13F0">
            <w:pPr>
              <w:jc w:val="center"/>
              <w:rPr>
                <w:rFonts w:ascii="Arial" w:eastAsia="Calibri" w:hAnsi="Arial" w:cs="Arial"/>
                <w:sz w:val="24"/>
                <w:szCs w:val="24"/>
                <w:lang w:eastAsia="en-US"/>
              </w:rPr>
            </w:pPr>
            <w:r>
              <w:rPr>
                <w:rFonts w:ascii="Arial" w:eastAsia="Calibri" w:hAnsi="Arial" w:cs="Arial"/>
                <w:sz w:val="24"/>
                <w:szCs w:val="24"/>
                <w:lang w:eastAsia="en-US"/>
              </w:rPr>
              <w:t>34</w:t>
            </w:r>
          </w:p>
        </w:tc>
      </w:tr>
      <w:tr w:rsidR="002B13F0" w:rsidRPr="00384215" w:rsidTr="002B13F0">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3F0" w:rsidRPr="00384215" w:rsidRDefault="002B13F0" w:rsidP="002B13F0">
            <w:pPr>
              <w:jc w:val="center"/>
              <w:rPr>
                <w:rFonts w:ascii="Arial" w:eastAsia="Calibri" w:hAnsi="Arial" w:cs="Arial"/>
                <w:sz w:val="24"/>
                <w:szCs w:val="24"/>
                <w:lang w:eastAsia="en-US"/>
              </w:rPr>
            </w:pPr>
            <w:r w:rsidRPr="00384215">
              <w:rPr>
                <w:rFonts w:ascii="Arial" w:eastAsia="Calibri" w:hAnsi="Arial" w:cs="Arial"/>
                <w:sz w:val="24"/>
                <w:szCs w:val="24"/>
                <w:lang w:eastAsia="en-US"/>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B13F0" w:rsidRPr="00384215" w:rsidRDefault="002B13F0" w:rsidP="002B13F0">
            <w:pPr>
              <w:rPr>
                <w:rFonts w:ascii="Arial" w:eastAsia="Calibri" w:hAnsi="Arial" w:cs="Arial"/>
                <w:sz w:val="24"/>
                <w:szCs w:val="24"/>
                <w:lang w:eastAsia="en-US"/>
              </w:rPr>
            </w:pPr>
            <w:r w:rsidRPr="00384215">
              <w:rPr>
                <w:rFonts w:ascii="Arial" w:eastAsia="Calibri" w:hAnsi="Arial" w:cs="Arial"/>
                <w:sz w:val="24"/>
                <w:szCs w:val="24"/>
                <w:lang w:eastAsia="en-US"/>
              </w:rPr>
              <w:t xml:space="preserve">Раздел 3. </w:t>
            </w:r>
            <w:r w:rsidRPr="00384215">
              <w:rPr>
                <w:rFonts w:ascii="Arial" w:hAnsi="Arial" w:cs="Arial"/>
                <w:sz w:val="24"/>
                <w:szCs w:val="24"/>
              </w:rPr>
              <w:t>Влияние процессов физиологического созревания и развития ребенка на его физическую и психическую работоспособность, поведение</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B13F0" w:rsidRPr="00985C91" w:rsidRDefault="00753E24" w:rsidP="002B13F0">
            <w:pPr>
              <w:jc w:val="center"/>
              <w:rPr>
                <w:rFonts w:ascii="Arial" w:eastAsia="Calibri" w:hAnsi="Arial" w:cs="Arial"/>
                <w:sz w:val="24"/>
                <w:szCs w:val="24"/>
                <w:lang w:eastAsia="en-US"/>
              </w:rPr>
            </w:pPr>
            <w:r>
              <w:rPr>
                <w:rFonts w:ascii="Arial" w:eastAsia="Calibri" w:hAnsi="Arial" w:cs="Arial"/>
                <w:sz w:val="24"/>
                <w:szCs w:val="24"/>
                <w:lang w:eastAsia="en-US"/>
              </w:rPr>
              <w:t>2</w:t>
            </w:r>
            <w:bookmarkStart w:id="6" w:name="_GoBack"/>
            <w:bookmarkEnd w:id="6"/>
          </w:p>
        </w:tc>
      </w:tr>
    </w:tbl>
    <w:p w:rsidR="002B13F0" w:rsidRPr="00384215" w:rsidRDefault="002B13F0" w:rsidP="002B13F0">
      <w:pPr>
        <w:rPr>
          <w:rFonts w:ascii="Arial" w:eastAsia="Calibri" w:hAnsi="Arial" w:cs="Arial"/>
          <w:b/>
          <w:sz w:val="24"/>
          <w:szCs w:val="24"/>
          <w:lang w:eastAsia="en-US"/>
        </w:rPr>
      </w:pPr>
    </w:p>
    <w:p w:rsidR="002B13F0" w:rsidRPr="00384215" w:rsidRDefault="002B13F0" w:rsidP="002B13F0">
      <w:pPr>
        <w:rPr>
          <w:rFonts w:ascii="Arial" w:eastAsia="Calibri" w:hAnsi="Arial" w:cs="Arial"/>
          <w:b/>
          <w:sz w:val="24"/>
          <w:szCs w:val="24"/>
          <w:lang w:eastAsia="en-US"/>
        </w:rPr>
      </w:pPr>
      <w:r w:rsidRPr="00384215">
        <w:rPr>
          <w:rFonts w:ascii="Arial" w:eastAsia="Calibri" w:hAnsi="Arial" w:cs="Arial"/>
          <w:b/>
          <w:sz w:val="24"/>
          <w:szCs w:val="24"/>
          <w:lang w:eastAsia="en-US"/>
        </w:rPr>
        <w:t xml:space="preserve">4. Периодичность и формы текущего контроля промежуточной аттестации </w:t>
      </w:r>
    </w:p>
    <w:p w:rsidR="002B13F0" w:rsidRPr="00384215" w:rsidRDefault="002B13F0" w:rsidP="002B13F0">
      <w:pPr>
        <w:ind w:firstLine="709"/>
        <w:jc w:val="both"/>
        <w:rPr>
          <w:rFonts w:ascii="Arial" w:eastAsia="Calibri" w:hAnsi="Arial" w:cs="Arial"/>
          <w:sz w:val="24"/>
          <w:szCs w:val="24"/>
          <w:lang w:eastAsia="en-US"/>
        </w:rPr>
      </w:pPr>
      <w:r w:rsidRPr="00384215">
        <w:rPr>
          <w:rFonts w:ascii="Arial" w:eastAsia="Calibri" w:hAnsi="Arial" w:cs="Arial"/>
          <w:sz w:val="24"/>
          <w:szCs w:val="24"/>
          <w:lang w:eastAsia="en-US"/>
        </w:rPr>
        <w:lastRenderedPageBreak/>
        <w:t xml:space="preserve">Форма промежуточной аттестации по дисциплине </w:t>
      </w:r>
      <w:r w:rsidR="00F069A8">
        <w:rPr>
          <w:rFonts w:ascii="Arial" w:hAnsi="Arial" w:cs="Arial"/>
          <w:sz w:val="24"/>
          <w:szCs w:val="24"/>
        </w:rPr>
        <w:t>ОПЦ.13</w:t>
      </w:r>
      <w:r w:rsidRPr="00384215">
        <w:rPr>
          <w:rFonts w:ascii="Arial" w:hAnsi="Arial" w:cs="Arial"/>
          <w:iCs/>
          <w:sz w:val="24"/>
          <w:szCs w:val="24"/>
        </w:rPr>
        <w:t xml:space="preserve"> Возрастная анатомия, физиология и гигиена</w:t>
      </w:r>
      <w:r>
        <w:rPr>
          <w:rFonts w:ascii="Arial" w:eastAsia="Calibri" w:hAnsi="Arial" w:cs="Arial"/>
          <w:bCs/>
          <w:sz w:val="24"/>
          <w:szCs w:val="24"/>
          <w:lang w:eastAsia="en-US"/>
        </w:rPr>
        <w:t xml:space="preserve"> прово</w:t>
      </w:r>
      <w:r w:rsidR="00771F74">
        <w:rPr>
          <w:rFonts w:ascii="Arial" w:eastAsia="Calibri" w:hAnsi="Arial" w:cs="Arial"/>
          <w:bCs/>
          <w:sz w:val="24"/>
          <w:szCs w:val="24"/>
          <w:lang w:eastAsia="en-US"/>
        </w:rPr>
        <w:t>дится в форме дифференцированного зачёта в третьем</w:t>
      </w:r>
      <w:r>
        <w:rPr>
          <w:rFonts w:ascii="Arial" w:eastAsia="Calibri" w:hAnsi="Arial" w:cs="Arial"/>
          <w:bCs/>
          <w:sz w:val="24"/>
          <w:szCs w:val="24"/>
          <w:lang w:eastAsia="en-US"/>
        </w:rPr>
        <w:t xml:space="preserve"> </w:t>
      </w:r>
      <w:r w:rsidRPr="00384215">
        <w:rPr>
          <w:rFonts w:ascii="Arial" w:eastAsia="Calibri" w:hAnsi="Arial" w:cs="Arial"/>
          <w:bCs/>
          <w:sz w:val="24"/>
          <w:szCs w:val="24"/>
          <w:lang w:eastAsia="en-US"/>
        </w:rPr>
        <w:t xml:space="preserve"> семестре.</w:t>
      </w:r>
    </w:p>
    <w:p w:rsidR="002B13F0" w:rsidRPr="00384215" w:rsidRDefault="002B13F0" w:rsidP="002B13F0">
      <w:pPr>
        <w:jc w:val="center"/>
        <w:rPr>
          <w:rFonts w:ascii="Arial" w:hAnsi="Arial" w:cs="Arial"/>
          <w:color w:val="000000"/>
          <w:spacing w:val="-5"/>
          <w:sz w:val="24"/>
          <w:szCs w:val="24"/>
        </w:rPr>
      </w:pPr>
    </w:p>
    <w:p w:rsidR="002B13F0" w:rsidRPr="00384215" w:rsidRDefault="002B13F0" w:rsidP="002B13F0">
      <w:pPr>
        <w:jc w:val="center"/>
        <w:rPr>
          <w:rFonts w:ascii="Arial" w:hAnsi="Arial" w:cs="Arial"/>
          <w:color w:val="000000"/>
          <w:spacing w:val="-5"/>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2B13F0" w:rsidRDefault="002B13F0" w:rsidP="002B13F0">
      <w:pPr>
        <w:rPr>
          <w:rFonts w:ascii="Arial" w:hAnsi="Arial" w:cs="Arial"/>
          <w:sz w:val="24"/>
          <w:szCs w:val="24"/>
        </w:rPr>
      </w:pPr>
    </w:p>
    <w:p w:rsidR="00355256" w:rsidRDefault="00355256" w:rsidP="002B13F0">
      <w:pPr>
        <w:rPr>
          <w:rFonts w:ascii="Arial" w:hAnsi="Arial" w:cs="Arial"/>
          <w:sz w:val="24"/>
          <w:szCs w:val="24"/>
        </w:rPr>
      </w:pPr>
    </w:p>
    <w:p w:rsidR="00355256" w:rsidRDefault="00355256" w:rsidP="002B13F0">
      <w:pPr>
        <w:rPr>
          <w:rFonts w:ascii="Arial" w:hAnsi="Arial" w:cs="Arial"/>
          <w:sz w:val="24"/>
          <w:szCs w:val="24"/>
        </w:rPr>
      </w:pPr>
    </w:p>
    <w:p w:rsidR="002B13F0" w:rsidRDefault="002B13F0" w:rsidP="002B13F0">
      <w:pPr>
        <w:rPr>
          <w:rFonts w:ascii="Arial" w:hAnsi="Arial" w:cs="Arial"/>
          <w:sz w:val="24"/>
          <w:szCs w:val="24"/>
        </w:rPr>
      </w:pPr>
    </w:p>
    <w:p w:rsidR="002B13F0" w:rsidRPr="00384215" w:rsidRDefault="002B13F0" w:rsidP="002B13F0">
      <w:pPr>
        <w:rPr>
          <w:rFonts w:ascii="Arial" w:hAnsi="Arial" w:cs="Arial"/>
          <w:sz w:val="24"/>
          <w:szCs w:val="24"/>
        </w:rPr>
      </w:pPr>
    </w:p>
    <w:p w:rsidR="002B13F0" w:rsidRPr="00384215" w:rsidRDefault="002B13F0" w:rsidP="002B13F0">
      <w:pPr>
        <w:rPr>
          <w:rFonts w:ascii="Arial" w:hAnsi="Arial" w:cs="Arial"/>
          <w:sz w:val="24"/>
          <w:szCs w:val="24"/>
        </w:rPr>
      </w:pPr>
    </w:p>
    <w:p w:rsidR="00D70AEA" w:rsidRPr="00D70AEA" w:rsidRDefault="00D70AEA" w:rsidP="00D70AEA">
      <w:pPr>
        <w:jc w:val="center"/>
        <w:rPr>
          <w:rFonts w:ascii="Arial" w:hAnsi="Arial" w:cs="Arial"/>
          <w:b/>
          <w:iCs/>
          <w:color w:val="0D0D0D"/>
          <w:sz w:val="24"/>
          <w:szCs w:val="24"/>
        </w:rPr>
      </w:pPr>
      <w:r w:rsidRPr="00D70AEA">
        <w:rPr>
          <w:rFonts w:ascii="Arial" w:hAnsi="Arial" w:cs="Arial"/>
          <w:b/>
          <w:iCs/>
          <w:color w:val="0D0D0D"/>
          <w:sz w:val="24"/>
          <w:szCs w:val="24"/>
        </w:rPr>
        <w:lastRenderedPageBreak/>
        <w:t>СОДЕРЖАНИЕ</w:t>
      </w:r>
    </w:p>
    <w:p w:rsidR="00D70AEA" w:rsidRPr="00D70AEA" w:rsidRDefault="00D70AEA" w:rsidP="00D70AEA">
      <w:pPr>
        <w:rPr>
          <w:rFonts w:ascii="Arial" w:hAnsi="Arial" w:cs="Arial"/>
          <w:b/>
          <w:i/>
          <w:color w:val="0D0D0D"/>
          <w:sz w:val="24"/>
          <w:szCs w:val="24"/>
        </w:rPr>
      </w:pPr>
    </w:p>
    <w:tbl>
      <w:tblPr>
        <w:tblW w:w="0" w:type="auto"/>
        <w:tblLook w:val="01E0" w:firstRow="1" w:lastRow="1" w:firstColumn="1" w:lastColumn="1" w:noHBand="0" w:noVBand="0"/>
      </w:tblPr>
      <w:tblGrid>
        <w:gridCol w:w="7501"/>
        <w:gridCol w:w="1854"/>
      </w:tblGrid>
      <w:tr w:rsidR="00D70AEA" w:rsidRPr="00D70AEA" w:rsidTr="000117D7">
        <w:tc>
          <w:tcPr>
            <w:tcW w:w="7501" w:type="dxa"/>
          </w:tcPr>
          <w:p w:rsidR="00D70AEA" w:rsidRPr="00D70AEA" w:rsidRDefault="00D70AEA" w:rsidP="00D70AEA">
            <w:pPr>
              <w:numPr>
                <w:ilvl w:val="0"/>
                <w:numId w:val="2"/>
              </w:numPr>
              <w:suppressAutoHyphens/>
              <w:rPr>
                <w:rFonts w:ascii="Arial" w:hAnsi="Arial" w:cs="Arial"/>
                <w:b/>
                <w:color w:val="0D0D0D"/>
                <w:sz w:val="24"/>
                <w:szCs w:val="24"/>
              </w:rPr>
            </w:pPr>
            <w:r w:rsidRPr="00D70AEA">
              <w:rPr>
                <w:rFonts w:ascii="Arial" w:hAnsi="Arial" w:cs="Arial"/>
                <w:b/>
                <w:color w:val="0D0D0D"/>
                <w:sz w:val="24"/>
                <w:szCs w:val="24"/>
              </w:rPr>
              <w:t>ОБЩАЯ ХАРАКТЕРИСТИКА  РАБОЧЕЙ ПРОГРАММЫ УЧЕБНОЙ ДИСЦИПЛИНЫ</w:t>
            </w:r>
          </w:p>
        </w:tc>
        <w:tc>
          <w:tcPr>
            <w:tcW w:w="1854" w:type="dxa"/>
          </w:tcPr>
          <w:p w:rsidR="00D70AEA" w:rsidRPr="00D70AEA" w:rsidRDefault="00355256" w:rsidP="00D70AEA">
            <w:pPr>
              <w:jc w:val="center"/>
              <w:rPr>
                <w:rFonts w:ascii="Arial" w:hAnsi="Arial" w:cs="Arial"/>
                <w:b/>
                <w:color w:val="0D0D0D"/>
                <w:sz w:val="24"/>
                <w:szCs w:val="24"/>
              </w:rPr>
            </w:pPr>
            <w:r>
              <w:rPr>
                <w:rFonts w:ascii="Arial" w:hAnsi="Arial" w:cs="Arial"/>
                <w:b/>
                <w:color w:val="0D0D0D"/>
                <w:sz w:val="24"/>
                <w:szCs w:val="24"/>
              </w:rPr>
              <w:t>6</w:t>
            </w:r>
          </w:p>
        </w:tc>
      </w:tr>
      <w:tr w:rsidR="00D70AEA" w:rsidRPr="00D70AEA" w:rsidTr="000117D7">
        <w:tc>
          <w:tcPr>
            <w:tcW w:w="7501" w:type="dxa"/>
          </w:tcPr>
          <w:p w:rsidR="00D70AEA" w:rsidRPr="00D70AEA" w:rsidRDefault="00D70AEA" w:rsidP="00D70AEA">
            <w:pPr>
              <w:numPr>
                <w:ilvl w:val="0"/>
                <w:numId w:val="2"/>
              </w:numPr>
              <w:suppressAutoHyphens/>
              <w:rPr>
                <w:rFonts w:ascii="Arial" w:hAnsi="Arial" w:cs="Arial"/>
                <w:b/>
                <w:color w:val="0D0D0D"/>
                <w:sz w:val="24"/>
                <w:szCs w:val="24"/>
              </w:rPr>
            </w:pPr>
            <w:r w:rsidRPr="00D70AEA">
              <w:rPr>
                <w:rFonts w:ascii="Arial" w:hAnsi="Arial" w:cs="Arial"/>
                <w:b/>
                <w:color w:val="0D0D0D"/>
                <w:sz w:val="24"/>
                <w:szCs w:val="24"/>
              </w:rPr>
              <w:t>СТРУКТУРА И СОДЕРЖАНИЕ УЧЕБНОЙ ДИСЦИПЛИНЫ</w:t>
            </w:r>
          </w:p>
          <w:p w:rsidR="00D70AEA" w:rsidRPr="00D70AEA" w:rsidRDefault="00D70AEA" w:rsidP="00D70AEA">
            <w:pPr>
              <w:numPr>
                <w:ilvl w:val="0"/>
                <w:numId w:val="2"/>
              </w:numPr>
              <w:suppressAutoHyphens/>
              <w:rPr>
                <w:rFonts w:ascii="Arial" w:hAnsi="Arial" w:cs="Arial"/>
                <w:b/>
                <w:color w:val="0D0D0D"/>
                <w:sz w:val="24"/>
                <w:szCs w:val="24"/>
              </w:rPr>
            </w:pPr>
            <w:r w:rsidRPr="00D70AEA">
              <w:rPr>
                <w:rFonts w:ascii="Arial" w:hAnsi="Arial" w:cs="Arial"/>
                <w:b/>
                <w:color w:val="0D0D0D"/>
                <w:sz w:val="24"/>
                <w:szCs w:val="24"/>
              </w:rPr>
              <w:t>УСЛОВИЯ РЕАЛИЗАЦИИ УЧЕБНОЙ ДИСЦИПЛИНЫ</w:t>
            </w:r>
          </w:p>
        </w:tc>
        <w:tc>
          <w:tcPr>
            <w:tcW w:w="1854" w:type="dxa"/>
          </w:tcPr>
          <w:p w:rsidR="00D70AEA" w:rsidRDefault="00D70AEA" w:rsidP="00D5036D">
            <w:pPr>
              <w:ind w:left="644"/>
              <w:rPr>
                <w:rFonts w:ascii="Arial" w:hAnsi="Arial" w:cs="Arial"/>
                <w:b/>
                <w:color w:val="0D0D0D"/>
                <w:sz w:val="24"/>
                <w:szCs w:val="24"/>
              </w:rPr>
            </w:pPr>
            <w:r>
              <w:rPr>
                <w:rFonts w:ascii="Arial" w:hAnsi="Arial" w:cs="Arial"/>
                <w:b/>
                <w:color w:val="0D0D0D"/>
                <w:sz w:val="24"/>
                <w:szCs w:val="24"/>
              </w:rPr>
              <w:t xml:space="preserve">  </w:t>
            </w:r>
            <w:r w:rsidR="00355256">
              <w:rPr>
                <w:rFonts w:ascii="Arial" w:hAnsi="Arial" w:cs="Arial"/>
                <w:b/>
                <w:color w:val="0D0D0D"/>
                <w:sz w:val="24"/>
                <w:szCs w:val="24"/>
              </w:rPr>
              <w:t>7</w:t>
            </w:r>
          </w:p>
          <w:p w:rsidR="00D70AEA" w:rsidRPr="00D70AEA" w:rsidRDefault="00D70AEA" w:rsidP="00D70AEA">
            <w:pPr>
              <w:jc w:val="center"/>
              <w:rPr>
                <w:rFonts w:ascii="Arial" w:hAnsi="Arial" w:cs="Arial"/>
                <w:b/>
                <w:color w:val="0D0D0D"/>
                <w:sz w:val="24"/>
                <w:szCs w:val="24"/>
              </w:rPr>
            </w:pPr>
            <w:r>
              <w:rPr>
                <w:rFonts w:ascii="Arial" w:hAnsi="Arial" w:cs="Arial"/>
                <w:b/>
                <w:color w:val="0D0D0D"/>
                <w:sz w:val="24"/>
                <w:szCs w:val="24"/>
              </w:rPr>
              <w:t>17</w:t>
            </w:r>
          </w:p>
        </w:tc>
      </w:tr>
      <w:tr w:rsidR="00D70AEA" w:rsidRPr="00D70AEA" w:rsidTr="000117D7">
        <w:tc>
          <w:tcPr>
            <w:tcW w:w="7501" w:type="dxa"/>
          </w:tcPr>
          <w:p w:rsidR="00D70AEA" w:rsidRPr="00D70AEA" w:rsidRDefault="00D70AEA" w:rsidP="00D70AEA">
            <w:pPr>
              <w:numPr>
                <w:ilvl w:val="0"/>
                <w:numId w:val="2"/>
              </w:numPr>
              <w:suppressAutoHyphens/>
              <w:rPr>
                <w:rFonts w:ascii="Arial" w:hAnsi="Arial" w:cs="Arial"/>
                <w:b/>
                <w:color w:val="0D0D0D"/>
                <w:sz w:val="24"/>
                <w:szCs w:val="24"/>
              </w:rPr>
            </w:pPr>
            <w:r w:rsidRPr="00D70AEA">
              <w:rPr>
                <w:rFonts w:ascii="Arial" w:hAnsi="Arial" w:cs="Arial"/>
                <w:b/>
                <w:color w:val="0D0D0D"/>
                <w:sz w:val="24"/>
                <w:szCs w:val="24"/>
              </w:rPr>
              <w:t>КОНТРОЛЬ И ОЦЕНКА РЕЗУЛЬТАТОВ ОСВОЕНИЯ УЧЕБНОЙ ДИСЦИПЛИНЫ</w:t>
            </w:r>
          </w:p>
          <w:p w:rsidR="00D70AEA" w:rsidRPr="00D70AEA" w:rsidRDefault="00D70AEA" w:rsidP="00D5036D">
            <w:pPr>
              <w:suppressAutoHyphens/>
              <w:rPr>
                <w:rFonts w:ascii="Arial" w:hAnsi="Arial" w:cs="Arial"/>
                <w:b/>
                <w:color w:val="0D0D0D"/>
                <w:sz w:val="24"/>
                <w:szCs w:val="24"/>
              </w:rPr>
            </w:pPr>
          </w:p>
        </w:tc>
        <w:tc>
          <w:tcPr>
            <w:tcW w:w="1854" w:type="dxa"/>
          </w:tcPr>
          <w:p w:rsidR="00D70AEA" w:rsidRPr="00D70AEA" w:rsidRDefault="00D70AEA" w:rsidP="00D70AEA">
            <w:pPr>
              <w:jc w:val="center"/>
              <w:rPr>
                <w:rFonts w:ascii="Arial" w:hAnsi="Arial" w:cs="Arial"/>
                <w:b/>
                <w:color w:val="0D0D0D"/>
                <w:sz w:val="24"/>
                <w:szCs w:val="24"/>
              </w:rPr>
            </w:pPr>
            <w:r>
              <w:rPr>
                <w:rFonts w:ascii="Arial" w:hAnsi="Arial" w:cs="Arial"/>
                <w:b/>
                <w:color w:val="0D0D0D"/>
                <w:sz w:val="24"/>
                <w:szCs w:val="24"/>
              </w:rPr>
              <w:t>18</w:t>
            </w:r>
          </w:p>
        </w:tc>
      </w:tr>
    </w:tbl>
    <w:p w:rsidR="00D70AEA" w:rsidRPr="00D70AEA" w:rsidRDefault="00D70AEA" w:rsidP="00D70AEA">
      <w:pPr>
        <w:numPr>
          <w:ilvl w:val="0"/>
          <w:numId w:val="1"/>
        </w:numPr>
        <w:suppressAutoHyphens/>
        <w:spacing w:after="0"/>
        <w:jc w:val="center"/>
        <w:rPr>
          <w:rFonts w:ascii="Arial" w:hAnsi="Arial" w:cs="Arial"/>
          <w:b/>
          <w:color w:val="0D0D0D"/>
          <w:sz w:val="24"/>
          <w:szCs w:val="24"/>
        </w:rPr>
      </w:pPr>
      <w:r w:rsidRPr="00D70AEA">
        <w:rPr>
          <w:rFonts w:ascii="Arial" w:hAnsi="Arial" w:cs="Arial"/>
          <w:b/>
          <w:i/>
          <w:color w:val="0D0D0D"/>
          <w:sz w:val="24"/>
          <w:szCs w:val="24"/>
          <w:u w:val="single"/>
        </w:rPr>
        <w:br w:type="page"/>
      </w:r>
      <w:r w:rsidRPr="00D70AEA">
        <w:rPr>
          <w:rFonts w:ascii="Arial" w:hAnsi="Arial" w:cs="Arial"/>
          <w:b/>
          <w:color w:val="0D0D0D"/>
          <w:sz w:val="24"/>
          <w:szCs w:val="24"/>
        </w:rPr>
        <w:lastRenderedPageBreak/>
        <w:t>ОБЩАЯ ХАРАКТЕРИСТИКА  РАБОЧЕЙ ПРОГРАММЫ УЧЕБНОЙ ДИСЦИПЛИНЫ</w:t>
      </w:r>
    </w:p>
    <w:p w:rsidR="00D70AEA" w:rsidRPr="00D70AEA" w:rsidRDefault="00540DCD" w:rsidP="00D70AEA">
      <w:pPr>
        <w:suppressAutoHyphens/>
        <w:spacing w:after="0"/>
        <w:ind w:left="720"/>
        <w:jc w:val="center"/>
        <w:rPr>
          <w:rFonts w:ascii="Arial" w:hAnsi="Arial" w:cs="Arial"/>
          <w:b/>
          <w:color w:val="0D0D0D"/>
          <w:sz w:val="24"/>
          <w:szCs w:val="24"/>
        </w:rPr>
      </w:pPr>
      <w:r>
        <w:rPr>
          <w:rFonts w:ascii="Arial" w:hAnsi="Arial" w:cs="Arial"/>
          <w:b/>
          <w:color w:val="0D0D0D"/>
          <w:sz w:val="24"/>
          <w:szCs w:val="24"/>
        </w:rPr>
        <w:t>«ОП.1</w:t>
      </w:r>
      <w:r w:rsidR="00D70AEA" w:rsidRPr="00D70AEA">
        <w:rPr>
          <w:rFonts w:ascii="Arial" w:hAnsi="Arial" w:cs="Arial"/>
          <w:b/>
          <w:color w:val="0D0D0D"/>
          <w:sz w:val="24"/>
          <w:szCs w:val="24"/>
        </w:rPr>
        <w:t>3 Возрастная анатомия, физиология и гигиена»</w:t>
      </w:r>
    </w:p>
    <w:p w:rsidR="00D70AEA" w:rsidRPr="00D70AEA" w:rsidRDefault="00D70AEA" w:rsidP="00D70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b/>
          <w:color w:val="0D0D0D"/>
          <w:sz w:val="24"/>
          <w:szCs w:val="24"/>
        </w:rPr>
      </w:pPr>
    </w:p>
    <w:p w:rsidR="00D70AEA" w:rsidRPr="00D70AEA" w:rsidRDefault="00D70AEA" w:rsidP="00D70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D0D0D"/>
          <w:sz w:val="24"/>
          <w:szCs w:val="24"/>
        </w:rPr>
      </w:pPr>
      <w:r w:rsidRPr="00D70AEA">
        <w:rPr>
          <w:rFonts w:ascii="Arial" w:hAnsi="Arial" w:cs="Arial"/>
          <w:b/>
          <w:color w:val="0D0D0D"/>
          <w:sz w:val="24"/>
          <w:szCs w:val="24"/>
        </w:rPr>
        <w:t xml:space="preserve">1.1. Место дисциплины в структуре основной образовательной программы: </w:t>
      </w:r>
    </w:p>
    <w:p w:rsidR="00540DCD" w:rsidRDefault="00D70AEA" w:rsidP="00540DCD">
      <w:pPr>
        <w:suppressAutoHyphens/>
        <w:spacing w:after="0"/>
        <w:ind w:firstLine="709"/>
        <w:jc w:val="both"/>
        <w:rPr>
          <w:rFonts w:ascii="Arial" w:eastAsia="Calibri" w:hAnsi="Arial" w:cs="Arial"/>
          <w:sz w:val="24"/>
          <w:szCs w:val="24"/>
          <w:lang w:eastAsia="en-US"/>
        </w:rPr>
      </w:pPr>
      <w:r w:rsidRPr="00D70AEA">
        <w:rPr>
          <w:rFonts w:ascii="Arial" w:hAnsi="Arial" w:cs="Arial"/>
          <w:color w:val="0D0D0D"/>
          <w:sz w:val="24"/>
          <w:szCs w:val="24"/>
        </w:rPr>
        <w:t>Учебная д</w:t>
      </w:r>
      <w:r w:rsidR="00540DCD">
        <w:rPr>
          <w:rFonts w:ascii="Arial" w:hAnsi="Arial" w:cs="Arial"/>
          <w:color w:val="0D0D0D"/>
          <w:sz w:val="24"/>
          <w:szCs w:val="24"/>
        </w:rPr>
        <w:t>исциплина «ОП.1</w:t>
      </w:r>
      <w:r w:rsidRPr="00D70AEA">
        <w:rPr>
          <w:rFonts w:ascii="Arial" w:hAnsi="Arial" w:cs="Arial"/>
          <w:color w:val="0D0D0D"/>
          <w:sz w:val="24"/>
          <w:szCs w:val="24"/>
        </w:rPr>
        <w:t>3 Возрастная анатомия, физиология и гигиена» является обязательной частью общеп</w:t>
      </w:r>
      <w:r w:rsidR="00540DCD">
        <w:rPr>
          <w:rFonts w:ascii="Arial" w:hAnsi="Arial" w:cs="Arial"/>
          <w:color w:val="0D0D0D"/>
          <w:sz w:val="24"/>
          <w:szCs w:val="24"/>
        </w:rPr>
        <w:t xml:space="preserve">рофессионального цикла </w:t>
      </w:r>
      <w:r w:rsidRPr="00D70AEA">
        <w:rPr>
          <w:rFonts w:ascii="Arial" w:hAnsi="Arial" w:cs="Arial"/>
          <w:color w:val="0D0D0D"/>
          <w:sz w:val="24"/>
          <w:szCs w:val="24"/>
        </w:rPr>
        <w:t xml:space="preserve"> образовательной программы в соответствии </w:t>
      </w:r>
      <w:r w:rsidR="00540DCD" w:rsidRPr="00D5036D">
        <w:rPr>
          <w:rFonts w:ascii="Arial" w:hAnsi="Arial" w:cs="Arial"/>
          <w:sz w:val="24"/>
          <w:szCs w:val="24"/>
        </w:rPr>
        <w:t>Приказ Министерства труда и социальной защиты РФ № 769н от 05.12.2018г. "Об утверждении профессионального стандарта "Няня"</w:t>
      </w:r>
      <w:r w:rsidR="00540DCD">
        <w:rPr>
          <w:rFonts w:ascii="Arial" w:hAnsi="Arial" w:cs="Arial"/>
          <w:sz w:val="24"/>
          <w:szCs w:val="24"/>
        </w:rPr>
        <w:t xml:space="preserve"> </w:t>
      </w:r>
      <w:r w:rsidR="00540DCD" w:rsidRPr="00D5036D">
        <w:rPr>
          <w:rFonts w:ascii="Arial" w:hAnsi="Arial" w:cs="Arial"/>
          <w:sz w:val="24"/>
          <w:szCs w:val="24"/>
        </w:rPr>
        <w:t>(работник по присмотру и уходу за детьми)</w:t>
      </w:r>
      <w:r w:rsidR="00540DCD">
        <w:rPr>
          <w:rFonts w:ascii="Arial" w:hAnsi="Arial" w:cs="Arial"/>
          <w:sz w:val="24"/>
          <w:szCs w:val="24"/>
        </w:rPr>
        <w:t>.</w:t>
      </w:r>
      <w:r w:rsidR="00540DCD" w:rsidRPr="00D70AEA">
        <w:rPr>
          <w:rFonts w:ascii="Arial" w:eastAsia="Calibri" w:hAnsi="Arial" w:cs="Arial"/>
          <w:sz w:val="24"/>
          <w:szCs w:val="24"/>
          <w:lang w:eastAsia="en-US"/>
        </w:rPr>
        <w:t xml:space="preserve"> </w:t>
      </w:r>
    </w:p>
    <w:p w:rsidR="00D70AEA" w:rsidRPr="00D70AEA" w:rsidRDefault="00D70AEA" w:rsidP="00540DCD">
      <w:pPr>
        <w:suppressAutoHyphens/>
        <w:spacing w:after="0"/>
        <w:ind w:firstLine="709"/>
        <w:jc w:val="both"/>
        <w:rPr>
          <w:rFonts w:ascii="Arial" w:hAnsi="Arial" w:cs="Arial"/>
          <w:color w:val="0D0D0D"/>
          <w:sz w:val="24"/>
          <w:szCs w:val="24"/>
        </w:rPr>
      </w:pPr>
      <w:r w:rsidRPr="00D70AEA">
        <w:rPr>
          <w:rFonts w:ascii="Arial" w:hAnsi="Arial" w:cs="Arial"/>
          <w:color w:val="0D0D0D"/>
          <w:sz w:val="24"/>
          <w:szCs w:val="24"/>
        </w:rPr>
        <w:t xml:space="preserve">Особое значение дисциплина имеет при формировании и развитии ОК 01; ОК 02; </w:t>
      </w:r>
      <w:r w:rsidRPr="00D70AEA">
        <w:rPr>
          <w:rFonts w:ascii="Arial" w:hAnsi="Arial" w:cs="Arial"/>
          <w:color w:val="0D0D0D"/>
          <w:sz w:val="24"/>
          <w:szCs w:val="24"/>
        </w:rPr>
        <w:br/>
        <w:t>ОК 08.</w:t>
      </w:r>
    </w:p>
    <w:p w:rsidR="00D70AEA" w:rsidRPr="00D70AEA" w:rsidRDefault="00D70AEA" w:rsidP="00D70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b/>
          <w:color w:val="0D0D0D"/>
          <w:sz w:val="24"/>
          <w:szCs w:val="24"/>
        </w:rPr>
      </w:pPr>
    </w:p>
    <w:p w:rsidR="00D70AEA" w:rsidRPr="00D70AEA" w:rsidRDefault="00D70AEA" w:rsidP="00D70AEA">
      <w:pPr>
        <w:spacing w:after="0"/>
        <w:ind w:firstLine="709"/>
        <w:rPr>
          <w:rFonts w:ascii="Arial" w:hAnsi="Arial" w:cs="Arial"/>
          <w:b/>
          <w:color w:val="0D0D0D"/>
          <w:sz w:val="24"/>
          <w:szCs w:val="24"/>
        </w:rPr>
      </w:pPr>
      <w:r w:rsidRPr="00D70AEA">
        <w:rPr>
          <w:rFonts w:ascii="Arial" w:hAnsi="Arial" w:cs="Arial"/>
          <w:b/>
          <w:color w:val="0D0D0D"/>
          <w:sz w:val="24"/>
          <w:szCs w:val="24"/>
        </w:rPr>
        <w:t>1.2. Цель и планируемые результаты освоения дисциплины:</w:t>
      </w:r>
    </w:p>
    <w:p w:rsidR="00D70AEA" w:rsidRPr="00D70AEA" w:rsidRDefault="00D70AEA" w:rsidP="00D70AEA">
      <w:pPr>
        <w:suppressAutoHyphens/>
        <w:spacing w:after="0"/>
        <w:ind w:firstLine="709"/>
        <w:jc w:val="both"/>
        <w:rPr>
          <w:rFonts w:ascii="Arial" w:hAnsi="Arial" w:cs="Arial"/>
          <w:color w:val="0D0D0D"/>
          <w:sz w:val="24"/>
          <w:szCs w:val="24"/>
          <w:lang w:eastAsia="en-US"/>
        </w:rPr>
      </w:pPr>
      <w:r w:rsidRPr="00D70AEA">
        <w:rPr>
          <w:rFonts w:ascii="Arial" w:hAnsi="Arial" w:cs="Arial"/>
          <w:color w:val="0D0D0D"/>
          <w:sz w:val="24"/>
          <w:szCs w:val="24"/>
        </w:rPr>
        <w:t xml:space="preserve">В рамках программы учебной дисциплины </w:t>
      </w:r>
      <w:proofErr w:type="gramStart"/>
      <w:r w:rsidRPr="00D70AEA">
        <w:rPr>
          <w:rFonts w:ascii="Arial" w:hAnsi="Arial" w:cs="Arial"/>
          <w:color w:val="0D0D0D"/>
          <w:sz w:val="24"/>
          <w:szCs w:val="24"/>
        </w:rPr>
        <w:t>обучающимися</w:t>
      </w:r>
      <w:proofErr w:type="gramEnd"/>
      <w:r w:rsidRPr="00D70AEA">
        <w:rPr>
          <w:rFonts w:ascii="Arial" w:hAnsi="Arial" w:cs="Arial"/>
          <w:color w:val="0D0D0D"/>
          <w:sz w:val="24"/>
          <w:szCs w:val="24"/>
        </w:rPr>
        <w:t xml:space="preserve"> осваиваются умения </w:t>
      </w:r>
      <w:r w:rsidRPr="00D70AEA">
        <w:rPr>
          <w:rFonts w:ascii="Arial" w:hAnsi="Arial" w:cs="Arial"/>
          <w:color w:val="0D0D0D"/>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536"/>
        <w:gridCol w:w="3827"/>
      </w:tblGrid>
      <w:tr w:rsidR="00D70AEA" w:rsidRPr="00D70AEA" w:rsidTr="00D5036D">
        <w:trPr>
          <w:trHeight w:val="649"/>
        </w:trPr>
        <w:tc>
          <w:tcPr>
            <w:tcW w:w="1101" w:type="dxa"/>
            <w:hideMark/>
          </w:tcPr>
          <w:p w:rsidR="00D70AEA" w:rsidRPr="00D70AEA" w:rsidRDefault="00D70AEA" w:rsidP="00D5036D">
            <w:pPr>
              <w:suppressAutoHyphens/>
              <w:spacing w:after="0"/>
              <w:jc w:val="center"/>
              <w:rPr>
                <w:rFonts w:ascii="Arial" w:hAnsi="Arial" w:cs="Arial"/>
                <w:b/>
                <w:color w:val="0D0D0D"/>
                <w:sz w:val="24"/>
                <w:szCs w:val="24"/>
              </w:rPr>
            </w:pPr>
            <w:r w:rsidRPr="00D70AEA">
              <w:rPr>
                <w:rFonts w:ascii="Arial" w:hAnsi="Arial" w:cs="Arial"/>
                <w:b/>
                <w:color w:val="0D0D0D"/>
                <w:sz w:val="24"/>
                <w:szCs w:val="24"/>
              </w:rPr>
              <w:t>Код</w:t>
            </w:r>
          </w:p>
          <w:p w:rsidR="00D70AEA" w:rsidRPr="00D70AEA" w:rsidRDefault="00D70AEA" w:rsidP="00D5036D">
            <w:pPr>
              <w:suppressAutoHyphens/>
              <w:spacing w:after="0"/>
              <w:jc w:val="center"/>
              <w:rPr>
                <w:rFonts w:ascii="Arial" w:hAnsi="Arial" w:cs="Arial"/>
                <w:b/>
                <w:color w:val="0D0D0D"/>
                <w:sz w:val="24"/>
                <w:szCs w:val="24"/>
              </w:rPr>
            </w:pPr>
            <w:r w:rsidRPr="00D70AEA">
              <w:rPr>
                <w:rFonts w:ascii="Arial" w:hAnsi="Arial" w:cs="Arial"/>
                <w:b/>
                <w:color w:val="0D0D0D"/>
                <w:sz w:val="24"/>
                <w:szCs w:val="24"/>
              </w:rPr>
              <w:t>ПК, ОК</w:t>
            </w:r>
          </w:p>
        </w:tc>
        <w:tc>
          <w:tcPr>
            <w:tcW w:w="4536" w:type="dxa"/>
            <w:hideMark/>
          </w:tcPr>
          <w:p w:rsidR="00D70AEA" w:rsidRPr="00D70AEA" w:rsidRDefault="00D70AEA" w:rsidP="00D5036D">
            <w:pPr>
              <w:suppressAutoHyphens/>
              <w:spacing w:after="0"/>
              <w:jc w:val="center"/>
              <w:rPr>
                <w:rFonts w:ascii="Arial" w:hAnsi="Arial" w:cs="Arial"/>
                <w:b/>
                <w:color w:val="0D0D0D"/>
                <w:sz w:val="24"/>
                <w:szCs w:val="24"/>
              </w:rPr>
            </w:pPr>
            <w:r w:rsidRPr="00D70AEA">
              <w:rPr>
                <w:rFonts w:ascii="Arial" w:hAnsi="Arial" w:cs="Arial"/>
                <w:b/>
                <w:color w:val="0D0D0D"/>
                <w:sz w:val="24"/>
                <w:szCs w:val="24"/>
              </w:rPr>
              <w:t>Умения</w:t>
            </w:r>
          </w:p>
        </w:tc>
        <w:tc>
          <w:tcPr>
            <w:tcW w:w="3827" w:type="dxa"/>
            <w:hideMark/>
          </w:tcPr>
          <w:p w:rsidR="00D70AEA" w:rsidRPr="00D70AEA" w:rsidRDefault="00D70AEA" w:rsidP="00D5036D">
            <w:pPr>
              <w:suppressAutoHyphens/>
              <w:spacing w:after="0"/>
              <w:jc w:val="center"/>
              <w:rPr>
                <w:rFonts w:ascii="Arial" w:hAnsi="Arial" w:cs="Arial"/>
                <w:b/>
                <w:color w:val="0D0D0D"/>
                <w:sz w:val="24"/>
                <w:szCs w:val="24"/>
              </w:rPr>
            </w:pPr>
            <w:r w:rsidRPr="00D70AEA">
              <w:rPr>
                <w:rFonts w:ascii="Arial" w:hAnsi="Arial" w:cs="Arial"/>
                <w:b/>
                <w:color w:val="0D0D0D"/>
                <w:sz w:val="24"/>
                <w:szCs w:val="24"/>
              </w:rPr>
              <w:t>Знания</w:t>
            </w:r>
          </w:p>
        </w:tc>
      </w:tr>
      <w:tr w:rsidR="00D70AEA" w:rsidRPr="00D70AEA" w:rsidTr="00D5036D">
        <w:trPr>
          <w:trHeight w:val="212"/>
        </w:trPr>
        <w:tc>
          <w:tcPr>
            <w:tcW w:w="1101" w:type="dxa"/>
          </w:tcPr>
          <w:p w:rsidR="00D70AEA" w:rsidRPr="00D70AEA" w:rsidRDefault="00D70AEA" w:rsidP="00D5036D">
            <w:pPr>
              <w:spacing w:after="0"/>
              <w:rPr>
                <w:rFonts w:ascii="Arial" w:hAnsi="Arial" w:cs="Arial"/>
                <w:color w:val="0D0D0D"/>
                <w:sz w:val="24"/>
                <w:szCs w:val="24"/>
              </w:rPr>
            </w:pPr>
            <w:r w:rsidRPr="00D70AEA">
              <w:rPr>
                <w:rFonts w:ascii="Arial" w:hAnsi="Arial" w:cs="Arial"/>
                <w:color w:val="0D0D0D"/>
                <w:sz w:val="24"/>
                <w:szCs w:val="24"/>
              </w:rPr>
              <w:t>ОК 01</w:t>
            </w:r>
          </w:p>
          <w:p w:rsidR="00D70AEA" w:rsidRPr="00D70AEA" w:rsidRDefault="00D70AEA" w:rsidP="00D5036D">
            <w:pPr>
              <w:spacing w:after="0"/>
              <w:rPr>
                <w:rFonts w:ascii="Arial" w:hAnsi="Arial" w:cs="Arial"/>
                <w:color w:val="0D0D0D"/>
                <w:sz w:val="24"/>
                <w:szCs w:val="24"/>
              </w:rPr>
            </w:pPr>
            <w:r w:rsidRPr="00D70AEA">
              <w:rPr>
                <w:rFonts w:ascii="Arial" w:hAnsi="Arial" w:cs="Arial"/>
                <w:color w:val="0D0D0D"/>
                <w:sz w:val="24"/>
                <w:szCs w:val="24"/>
              </w:rPr>
              <w:t>ОК 02</w:t>
            </w:r>
          </w:p>
          <w:p w:rsidR="00D70AEA" w:rsidRPr="00D70AEA" w:rsidRDefault="00D70AEA" w:rsidP="00D5036D">
            <w:pPr>
              <w:spacing w:after="0"/>
              <w:rPr>
                <w:rFonts w:ascii="Arial" w:hAnsi="Arial" w:cs="Arial"/>
                <w:color w:val="0D0D0D"/>
                <w:sz w:val="24"/>
                <w:szCs w:val="24"/>
              </w:rPr>
            </w:pPr>
            <w:r w:rsidRPr="00D70AEA">
              <w:rPr>
                <w:rFonts w:ascii="Arial" w:hAnsi="Arial" w:cs="Arial"/>
                <w:color w:val="0D0D0D"/>
                <w:sz w:val="24"/>
                <w:szCs w:val="24"/>
              </w:rPr>
              <w:t>ОК 08</w:t>
            </w:r>
          </w:p>
          <w:p w:rsidR="00D70AEA" w:rsidRPr="00D70AEA" w:rsidRDefault="00D70AEA" w:rsidP="00D5036D">
            <w:pPr>
              <w:spacing w:after="0"/>
              <w:rPr>
                <w:rFonts w:ascii="Arial" w:hAnsi="Arial" w:cs="Arial"/>
                <w:b/>
                <w:color w:val="0D0D0D"/>
                <w:sz w:val="24"/>
                <w:szCs w:val="24"/>
              </w:rPr>
            </w:pPr>
          </w:p>
          <w:p w:rsidR="00D70AEA" w:rsidRPr="00D70AEA" w:rsidRDefault="00D70AEA" w:rsidP="00D5036D">
            <w:pPr>
              <w:spacing w:after="0"/>
              <w:jc w:val="center"/>
              <w:rPr>
                <w:rFonts w:ascii="Arial" w:hAnsi="Arial" w:cs="Arial"/>
                <w:b/>
                <w:color w:val="0D0D0D"/>
                <w:sz w:val="24"/>
                <w:szCs w:val="24"/>
              </w:rPr>
            </w:pPr>
          </w:p>
        </w:tc>
        <w:tc>
          <w:tcPr>
            <w:tcW w:w="4536" w:type="dxa"/>
          </w:tcPr>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определять топографическое расположение и строение органов и частей тела;</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определять возрастные особенности строения организма человека;</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применять знания по анатомии, физиологии и гигиене при изучении профессиональных модулей и профессиональной деятельности;</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 xml:space="preserve"> использовать элементарные антропометрические исследования для оценки физического развития ребенка;</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оценивать факторы внешней среды с точки зрения их влияния на функционирование и развитие организма человека в различные возрастные периоды;</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определять типологические особенности высшей нервной деятельности детей и подростков;</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 xml:space="preserve">учитывать особенности физической работоспособности и закономерности ее изменения в </w:t>
            </w:r>
            <w:r w:rsidRPr="00D70AEA">
              <w:rPr>
                <w:rFonts w:ascii="Arial" w:hAnsi="Arial" w:cs="Arial"/>
                <w:color w:val="0D0D0D"/>
                <w:sz w:val="24"/>
                <w:szCs w:val="24"/>
              </w:rPr>
              <w:lastRenderedPageBreak/>
              <w:t>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применять знания о гигиене в практической деятельности;</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проводить под руководством медицинского работника мероприятия по профилактике заболеваний детей раннего и дошкольного возраста;</w:t>
            </w:r>
          </w:p>
          <w:p w:rsidR="00D70AEA" w:rsidRPr="00D70AEA" w:rsidRDefault="00D70AEA" w:rsidP="00D70AEA">
            <w:pPr>
              <w:numPr>
                <w:ilvl w:val="0"/>
                <w:numId w:val="3"/>
              </w:numPr>
              <w:spacing w:after="0"/>
              <w:ind w:left="0" w:firstLine="0"/>
              <w:jc w:val="both"/>
              <w:rPr>
                <w:rFonts w:ascii="Arial" w:hAnsi="Arial" w:cs="Arial"/>
                <w:color w:val="0D0D0D"/>
                <w:sz w:val="24"/>
                <w:szCs w:val="24"/>
              </w:rPr>
            </w:pPr>
            <w:r w:rsidRPr="00D70AEA">
              <w:rPr>
                <w:rFonts w:ascii="Arial" w:hAnsi="Arial" w:cs="Arial"/>
                <w:color w:val="0D0D0D"/>
                <w:sz w:val="24"/>
                <w:szCs w:val="24"/>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3827" w:type="dxa"/>
          </w:tcPr>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lastRenderedPageBreak/>
              <w:t>основные положения и терминологию анатомии, физиологии и гигиены человека;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топографическое расположение органов и частей тела;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основные закономерности роста и развития организма человека;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методы возрастной анатомии и физиологии;</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строение и функции систем органов здорового человека;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физиологические характеристики основных процессов жизнедеятельности организма человека;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возрастные анатомо-физиологические особенности детей раннего и дошкольного возраста;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типологические особенности ВНД детей;</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 xml:space="preserve">влияние процессов </w:t>
            </w:r>
            <w:r w:rsidRPr="00D70AEA">
              <w:rPr>
                <w:rFonts w:ascii="Arial" w:hAnsi="Arial" w:cs="Arial"/>
                <w:color w:val="0D0D0D"/>
                <w:sz w:val="24"/>
                <w:szCs w:val="24"/>
              </w:rPr>
              <w:lastRenderedPageBreak/>
              <w:t>физиологического созревания и развития ребенка на его физическую и психическую работоспособность, поведение;</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основы гигиены;</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гигиенические нормы, требования и правила сохранения и укрепления здоровья на различных этапах онтогенеза;</w:t>
            </w:r>
          </w:p>
          <w:p w:rsidR="00D70AEA" w:rsidRPr="00D70AEA" w:rsidRDefault="00D70AEA" w:rsidP="00D70AEA">
            <w:pPr>
              <w:numPr>
                <w:ilvl w:val="0"/>
                <w:numId w:val="3"/>
              </w:numPr>
              <w:tabs>
                <w:tab w:val="left" w:pos="255"/>
              </w:tabs>
              <w:spacing w:after="0"/>
              <w:ind w:left="0" w:firstLine="0"/>
              <w:jc w:val="both"/>
              <w:rPr>
                <w:rFonts w:ascii="Arial" w:hAnsi="Arial" w:cs="Arial"/>
                <w:color w:val="0D0D0D"/>
                <w:sz w:val="24"/>
                <w:szCs w:val="24"/>
              </w:rPr>
            </w:pPr>
            <w:r w:rsidRPr="00D70AEA">
              <w:rPr>
                <w:rFonts w:ascii="Arial" w:hAnsi="Arial" w:cs="Arial"/>
                <w:color w:val="0D0D0D"/>
                <w:sz w:val="24"/>
                <w:szCs w:val="24"/>
              </w:rPr>
              <w:t>гигиенические требования к образовательному процессу в ДОО.</w:t>
            </w:r>
          </w:p>
        </w:tc>
      </w:tr>
    </w:tbl>
    <w:p w:rsidR="00D70AEA" w:rsidRPr="00D70AEA" w:rsidRDefault="00D70AEA" w:rsidP="00D70AEA">
      <w:pPr>
        <w:suppressAutoHyphens/>
        <w:spacing w:after="240"/>
        <w:ind w:firstLine="709"/>
        <w:rPr>
          <w:rFonts w:ascii="Arial" w:hAnsi="Arial" w:cs="Arial"/>
          <w:b/>
          <w:color w:val="0D0D0D"/>
          <w:sz w:val="24"/>
          <w:szCs w:val="24"/>
        </w:rPr>
      </w:pPr>
    </w:p>
    <w:p w:rsidR="00D70AEA" w:rsidRPr="00D70AEA" w:rsidRDefault="00D70AEA" w:rsidP="00D70AEA">
      <w:pPr>
        <w:suppressAutoHyphens/>
        <w:spacing w:after="240"/>
        <w:jc w:val="center"/>
        <w:rPr>
          <w:rFonts w:ascii="Arial" w:hAnsi="Arial" w:cs="Arial"/>
          <w:b/>
          <w:color w:val="0D0D0D"/>
          <w:sz w:val="24"/>
          <w:szCs w:val="24"/>
        </w:rPr>
      </w:pPr>
      <w:r w:rsidRPr="00D70AEA">
        <w:rPr>
          <w:rFonts w:ascii="Arial" w:hAnsi="Arial" w:cs="Arial"/>
          <w:b/>
          <w:color w:val="0D0D0D"/>
          <w:sz w:val="24"/>
          <w:szCs w:val="24"/>
        </w:rPr>
        <w:t>2. СТРУКТУРА И СОДЕРЖАНИЕ УЧЕБНОЙ ДИСЦИПЛИНЫ</w:t>
      </w:r>
    </w:p>
    <w:p w:rsidR="00D70AEA" w:rsidRPr="00D70AEA" w:rsidRDefault="00D70AEA" w:rsidP="00D70AEA">
      <w:pPr>
        <w:suppressAutoHyphens/>
        <w:spacing w:after="240"/>
        <w:ind w:firstLine="709"/>
        <w:rPr>
          <w:rFonts w:ascii="Arial" w:hAnsi="Arial" w:cs="Arial"/>
          <w:b/>
          <w:color w:val="0D0D0D"/>
          <w:sz w:val="24"/>
          <w:szCs w:val="24"/>
        </w:rPr>
      </w:pPr>
      <w:r w:rsidRPr="00D70AEA">
        <w:rPr>
          <w:rFonts w:ascii="Arial" w:hAnsi="Arial" w:cs="Arial"/>
          <w:b/>
          <w:color w:val="0D0D0D"/>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D70AEA" w:rsidRPr="00D70AEA" w:rsidTr="00D5036D">
        <w:trPr>
          <w:trHeight w:val="490"/>
        </w:trPr>
        <w:tc>
          <w:tcPr>
            <w:tcW w:w="3685" w:type="pct"/>
            <w:vAlign w:val="center"/>
          </w:tcPr>
          <w:p w:rsidR="00D70AEA" w:rsidRPr="00D70AEA" w:rsidRDefault="00D70AEA" w:rsidP="00D5036D">
            <w:pPr>
              <w:suppressAutoHyphens/>
              <w:rPr>
                <w:rFonts w:ascii="Arial" w:hAnsi="Arial" w:cs="Arial"/>
                <w:b/>
                <w:color w:val="0D0D0D"/>
                <w:sz w:val="24"/>
                <w:szCs w:val="24"/>
              </w:rPr>
            </w:pPr>
            <w:r w:rsidRPr="00D70AEA">
              <w:rPr>
                <w:rFonts w:ascii="Arial" w:hAnsi="Arial" w:cs="Arial"/>
                <w:b/>
                <w:color w:val="0D0D0D"/>
                <w:sz w:val="24"/>
                <w:szCs w:val="24"/>
              </w:rPr>
              <w:t>Вид учебной работы</w:t>
            </w:r>
          </w:p>
        </w:tc>
        <w:tc>
          <w:tcPr>
            <w:tcW w:w="1315" w:type="pct"/>
            <w:vAlign w:val="center"/>
          </w:tcPr>
          <w:p w:rsidR="00D70AEA" w:rsidRPr="00D70AEA" w:rsidRDefault="00D70AEA" w:rsidP="00355256">
            <w:pPr>
              <w:suppressAutoHyphens/>
              <w:jc w:val="center"/>
              <w:rPr>
                <w:rFonts w:ascii="Arial" w:hAnsi="Arial" w:cs="Arial"/>
                <w:b/>
                <w:iCs/>
                <w:color w:val="0D0D0D"/>
                <w:sz w:val="24"/>
                <w:szCs w:val="24"/>
              </w:rPr>
            </w:pPr>
            <w:r w:rsidRPr="00D70AEA">
              <w:rPr>
                <w:rFonts w:ascii="Arial" w:hAnsi="Arial" w:cs="Arial"/>
                <w:b/>
                <w:iCs/>
                <w:color w:val="0D0D0D"/>
                <w:sz w:val="24"/>
                <w:szCs w:val="24"/>
              </w:rPr>
              <w:t>Объем в часах</w:t>
            </w:r>
          </w:p>
        </w:tc>
      </w:tr>
      <w:tr w:rsidR="00D70AEA" w:rsidRPr="00D70AEA" w:rsidTr="00D5036D">
        <w:trPr>
          <w:trHeight w:val="490"/>
        </w:trPr>
        <w:tc>
          <w:tcPr>
            <w:tcW w:w="3685" w:type="pct"/>
            <w:vAlign w:val="center"/>
          </w:tcPr>
          <w:p w:rsidR="00D70AEA" w:rsidRPr="00D70AEA" w:rsidRDefault="00D70AEA" w:rsidP="00D5036D">
            <w:pPr>
              <w:suppressAutoHyphens/>
              <w:spacing w:after="0"/>
              <w:rPr>
                <w:rFonts w:ascii="Arial" w:hAnsi="Arial" w:cs="Arial"/>
                <w:b/>
                <w:color w:val="0D0D0D"/>
                <w:sz w:val="24"/>
                <w:szCs w:val="24"/>
              </w:rPr>
            </w:pPr>
            <w:r w:rsidRPr="00D70AEA">
              <w:rPr>
                <w:rFonts w:ascii="Arial" w:hAnsi="Arial" w:cs="Arial"/>
                <w:b/>
                <w:color w:val="0D0D0D"/>
                <w:sz w:val="24"/>
                <w:szCs w:val="24"/>
              </w:rPr>
              <w:t>Объем образовательной программы учебной дисциплины</w:t>
            </w:r>
          </w:p>
        </w:tc>
        <w:tc>
          <w:tcPr>
            <w:tcW w:w="1315" w:type="pct"/>
            <w:vAlign w:val="center"/>
          </w:tcPr>
          <w:p w:rsidR="00D70AEA" w:rsidRPr="00D70AEA" w:rsidRDefault="00F069A8" w:rsidP="00355256">
            <w:pPr>
              <w:suppressAutoHyphens/>
              <w:spacing w:after="0"/>
              <w:jc w:val="center"/>
              <w:rPr>
                <w:rFonts w:ascii="Arial" w:hAnsi="Arial" w:cs="Arial"/>
                <w:iCs/>
                <w:color w:val="0D0D0D"/>
                <w:sz w:val="24"/>
                <w:szCs w:val="24"/>
              </w:rPr>
            </w:pPr>
            <w:r>
              <w:rPr>
                <w:rFonts w:ascii="Arial" w:hAnsi="Arial" w:cs="Arial"/>
                <w:iCs/>
                <w:color w:val="0D0D0D"/>
                <w:sz w:val="24"/>
                <w:szCs w:val="24"/>
              </w:rPr>
              <w:t>4</w:t>
            </w:r>
            <w:r w:rsidR="002B13F0">
              <w:rPr>
                <w:rFonts w:ascii="Arial" w:hAnsi="Arial" w:cs="Arial"/>
                <w:iCs/>
                <w:color w:val="0D0D0D"/>
                <w:sz w:val="24"/>
                <w:szCs w:val="24"/>
              </w:rPr>
              <w:t>6</w:t>
            </w:r>
          </w:p>
        </w:tc>
      </w:tr>
      <w:tr w:rsidR="00D70AEA" w:rsidRPr="00D70AEA" w:rsidTr="00D5036D">
        <w:trPr>
          <w:trHeight w:val="490"/>
        </w:trPr>
        <w:tc>
          <w:tcPr>
            <w:tcW w:w="3685" w:type="pct"/>
            <w:vAlign w:val="center"/>
          </w:tcPr>
          <w:p w:rsidR="00D70AEA" w:rsidRPr="00D70AEA" w:rsidRDefault="00D70AEA" w:rsidP="00D5036D">
            <w:pPr>
              <w:suppressAutoHyphens/>
              <w:spacing w:after="0"/>
              <w:rPr>
                <w:rFonts w:ascii="Arial" w:hAnsi="Arial" w:cs="Arial"/>
                <w:b/>
                <w:color w:val="0D0D0D"/>
                <w:sz w:val="24"/>
                <w:szCs w:val="24"/>
              </w:rPr>
            </w:pPr>
            <w:r w:rsidRPr="00D70AEA">
              <w:rPr>
                <w:rFonts w:ascii="Arial" w:hAnsi="Arial" w:cs="Arial"/>
                <w:b/>
                <w:color w:val="0D0D0D"/>
                <w:sz w:val="24"/>
                <w:szCs w:val="24"/>
              </w:rPr>
              <w:t>в т.ч. в форме практической подготовки</w:t>
            </w:r>
          </w:p>
        </w:tc>
        <w:tc>
          <w:tcPr>
            <w:tcW w:w="1315" w:type="pct"/>
            <w:vAlign w:val="center"/>
          </w:tcPr>
          <w:p w:rsidR="00D70AEA" w:rsidRPr="00D70AEA" w:rsidRDefault="00F069A8" w:rsidP="00355256">
            <w:pPr>
              <w:suppressAutoHyphens/>
              <w:spacing w:after="0"/>
              <w:jc w:val="center"/>
              <w:rPr>
                <w:rFonts w:ascii="Arial" w:hAnsi="Arial" w:cs="Arial"/>
                <w:iCs/>
                <w:color w:val="0D0D0D"/>
                <w:sz w:val="24"/>
                <w:szCs w:val="24"/>
              </w:rPr>
            </w:pPr>
            <w:r>
              <w:rPr>
                <w:rFonts w:ascii="Arial" w:hAnsi="Arial" w:cs="Arial"/>
                <w:iCs/>
                <w:color w:val="0D0D0D"/>
                <w:sz w:val="24"/>
                <w:szCs w:val="24"/>
              </w:rPr>
              <w:t>22</w:t>
            </w:r>
          </w:p>
        </w:tc>
      </w:tr>
      <w:tr w:rsidR="00D70AEA" w:rsidRPr="00D70AEA" w:rsidTr="00D5036D">
        <w:trPr>
          <w:trHeight w:val="336"/>
        </w:trPr>
        <w:tc>
          <w:tcPr>
            <w:tcW w:w="5000" w:type="pct"/>
            <w:gridSpan w:val="2"/>
            <w:vAlign w:val="center"/>
          </w:tcPr>
          <w:p w:rsidR="00D70AEA" w:rsidRPr="00D70AEA" w:rsidRDefault="00D70AEA" w:rsidP="00355256">
            <w:pPr>
              <w:suppressAutoHyphens/>
              <w:spacing w:after="0"/>
              <w:rPr>
                <w:rFonts w:ascii="Arial" w:hAnsi="Arial" w:cs="Arial"/>
                <w:iCs/>
                <w:color w:val="0D0D0D"/>
                <w:sz w:val="24"/>
                <w:szCs w:val="24"/>
              </w:rPr>
            </w:pPr>
            <w:r w:rsidRPr="00D70AEA">
              <w:rPr>
                <w:rFonts w:ascii="Arial" w:hAnsi="Arial" w:cs="Arial"/>
                <w:color w:val="0D0D0D"/>
                <w:sz w:val="24"/>
                <w:szCs w:val="24"/>
              </w:rPr>
              <w:t>в т. ч.:</w:t>
            </w:r>
          </w:p>
        </w:tc>
      </w:tr>
      <w:tr w:rsidR="00D70AEA" w:rsidRPr="00D70AEA" w:rsidTr="00D5036D">
        <w:trPr>
          <w:trHeight w:val="490"/>
        </w:trPr>
        <w:tc>
          <w:tcPr>
            <w:tcW w:w="3685" w:type="pct"/>
            <w:vAlign w:val="center"/>
          </w:tcPr>
          <w:p w:rsidR="00D70AEA" w:rsidRPr="00D70AEA" w:rsidRDefault="00D70AEA" w:rsidP="00D5036D">
            <w:pPr>
              <w:suppressAutoHyphens/>
              <w:spacing w:after="0"/>
              <w:rPr>
                <w:rFonts w:ascii="Arial" w:hAnsi="Arial" w:cs="Arial"/>
                <w:color w:val="0D0D0D"/>
                <w:sz w:val="24"/>
                <w:szCs w:val="24"/>
              </w:rPr>
            </w:pPr>
            <w:r w:rsidRPr="00D70AEA">
              <w:rPr>
                <w:rFonts w:ascii="Arial" w:hAnsi="Arial" w:cs="Arial"/>
                <w:color w:val="0D0D0D"/>
                <w:sz w:val="24"/>
                <w:szCs w:val="24"/>
              </w:rPr>
              <w:t>теоретическое обучение</w:t>
            </w:r>
          </w:p>
        </w:tc>
        <w:tc>
          <w:tcPr>
            <w:tcW w:w="1315" w:type="pct"/>
            <w:vAlign w:val="center"/>
          </w:tcPr>
          <w:p w:rsidR="00D70AEA" w:rsidRPr="00D70AEA" w:rsidRDefault="002B13F0" w:rsidP="00355256">
            <w:pPr>
              <w:suppressAutoHyphens/>
              <w:spacing w:after="0"/>
              <w:jc w:val="center"/>
              <w:rPr>
                <w:rFonts w:ascii="Arial" w:hAnsi="Arial" w:cs="Arial"/>
                <w:iCs/>
                <w:color w:val="0D0D0D"/>
                <w:sz w:val="24"/>
                <w:szCs w:val="24"/>
              </w:rPr>
            </w:pPr>
            <w:r>
              <w:rPr>
                <w:rFonts w:ascii="Arial" w:hAnsi="Arial" w:cs="Arial"/>
                <w:iCs/>
                <w:color w:val="0D0D0D"/>
                <w:sz w:val="24"/>
                <w:szCs w:val="24"/>
              </w:rPr>
              <w:t>24</w:t>
            </w:r>
          </w:p>
        </w:tc>
      </w:tr>
      <w:tr w:rsidR="00D70AEA" w:rsidRPr="00D70AEA" w:rsidTr="00D5036D">
        <w:trPr>
          <w:trHeight w:val="490"/>
        </w:trPr>
        <w:tc>
          <w:tcPr>
            <w:tcW w:w="3685" w:type="pct"/>
            <w:vAlign w:val="center"/>
          </w:tcPr>
          <w:p w:rsidR="00D70AEA" w:rsidRPr="00D70AEA" w:rsidRDefault="00D70AEA" w:rsidP="00D5036D">
            <w:pPr>
              <w:suppressAutoHyphens/>
              <w:spacing w:after="0"/>
              <w:rPr>
                <w:rFonts w:ascii="Arial" w:hAnsi="Arial" w:cs="Arial"/>
                <w:color w:val="0D0D0D"/>
                <w:sz w:val="24"/>
                <w:szCs w:val="24"/>
              </w:rPr>
            </w:pPr>
            <w:r w:rsidRPr="00D70AEA">
              <w:rPr>
                <w:rFonts w:ascii="Arial" w:hAnsi="Arial" w:cs="Arial"/>
                <w:color w:val="0D0D0D"/>
                <w:sz w:val="24"/>
                <w:szCs w:val="24"/>
              </w:rPr>
              <w:t>практические занятия</w:t>
            </w:r>
          </w:p>
        </w:tc>
        <w:tc>
          <w:tcPr>
            <w:tcW w:w="1315" w:type="pct"/>
            <w:vAlign w:val="center"/>
          </w:tcPr>
          <w:p w:rsidR="00D70AEA" w:rsidRPr="00D70AEA" w:rsidRDefault="002B13F0" w:rsidP="00355256">
            <w:pPr>
              <w:suppressAutoHyphens/>
              <w:spacing w:after="0"/>
              <w:jc w:val="center"/>
              <w:rPr>
                <w:rFonts w:ascii="Arial" w:hAnsi="Arial" w:cs="Arial"/>
                <w:iCs/>
                <w:color w:val="0D0D0D"/>
                <w:sz w:val="24"/>
                <w:szCs w:val="24"/>
              </w:rPr>
            </w:pPr>
            <w:r>
              <w:rPr>
                <w:rFonts w:ascii="Arial" w:hAnsi="Arial" w:cs="Arial"/>
                <w:iCs/>
                <w:color w:val="0D0D0D"/>
                <w:sz w:val="24"/>
                <w:szCs w:val="24"/>
              </w:rPr>
              <w:t>14</w:t>
            </w:r>
          </w:p>
        </w:tc>
      </w:tr>
      <w:tr w:rsidR="00540DCD" w:rsidRPr="00D70AEA" w:rsidTr="00D5036D">
        <w:trPr>
          <w:trHeight w:val="490"/>
        </w:trPr>
        <w:tc>
          <w:tcPr>
            <w:tcW w:w="3685" w:type="pct"/>
            <w:vAlign w:val="center"/>
          </w:tcPr>
          <w:p w:rsidR="00540DCD" w:rsidRPr="00D70AEA" w:rsidRDefault="00540DCD" w:rsidP="00D5036D">
            <w:pPr>
              <w:suppressAutoHyphens/>
              <w:spacing w:after="0"/>
              <w:rPr>
                <w:rFonts w:ascii="Arial" w:hAnsi="Arial" w:cs="Arial"/>
                <w:color w:val="0D0D0D"/>
                <w:sz w:val="24"/>
                <w:szCs w:val="24"/>
              </w:rPr>
            </w:pPr>
            <w:r>
              <w:rPr>
                <w:rFonts w:ascii="Arial" w:hAnsi="Arial" w:cs="Arial"/>
                <w:color w:val="0D0D0D"/>
                <w:sz w:val="24"/>
                <w:szCs w:val="24"/>
              </w:rPr>
              <w:t>Лабораторных работ</w:t>
            </w:r>
          </w:p>
        </w:tc>
        <w:tc>
          <w:tcPr>
            <w:tcW w:w="1315" w:type="pct"/>
            <w:vAlign w:val="center"/>
          </w:tcPr>
          <w:p w:rsidR="00540DCD" w:rsidRDefault="002B13F0" w:rsidP="00355256">
            <w:pPr>
              <w:suppressAutoHyphens/>
              <w:spacing w:after="0"/>
              <w:jc w:val="center"/>
              <w:rPr>
                <w:rFonts w:ascii="Arial" w:hAnsi="Arial" w:cs="Arial"/>
                <w:iCs/>
                <w:color w:val="0D0D0D"/>
                <w:sz w:val="24"/>
                <w:szCs w:val="24"/>
              </w:rPr>
            </w:pPr>
            <w:r>
              <w:rPr>
                <w:rFonts w:ascii="Arial" w:hAnsi="Arial" w:cs="Arial"/>
                <w:iCs/>
                <w:color w:val="0D0D0D"/>
                <w:sz w:val="24"/>
                <w:szCs w:val="24"/>
              </w:rPr>
              <w:t>8</w:t>
            </w:r>
          </w:p>
        </w:tc>
      </w:tr>
      <w:tr w:rsidR="00D70AEA" w:rsidRPr="00D70AEA" w:rsidTr="00D5036D">
        <w:trPr>
          <w:trHeight w:val="267"/>
        </w:trPr>
        <w:tc>
          <w:tcPr>
            <w:tcW w:w="3685" w:type="pct"/>
            <w:vAlign w:val="center"/>
          </w:tcPr>
          <w:p w:rsidR="00D70AEA" w:rsidRPr="00D70AEA" w:rsidRDefault="00D70AEA" w:rsidP="00D5036D">
            <w:pPr>
              <w:suppressAutoHyphens/>
              <w:spacing w:after="0"/>
              <w:rPr>
                <w:rFonts w:ascii="Arial" w:hAnsi="Arial" w:cs="Arial"/>
                <w:i/>
                <w:color w:val="0D0D0D"/>
                <w:sz w:val="24"/>
                <w:szCs w:val="24"/>
              </w:rPr>
            </w:pPr>
            <w:r w:rsidRPr="00D70AEA">
              <w:rPr>
                <w:rFonts w:ascii="Arial" w:hAnsi="Arial" w:cs="Arial"/>
                <w:i/>
                <w:color w:val="0D0D0D"/>
                <w:sz w:val="24"/>
                <w:szCs w:val="24"/>
              </w:rPr>
              <w:t xml:space="preserve">Самостоятельная работа </w:t>
            </w:r>
            <w:r w:rsidRPr="00D70AEA">
              <w:rPr>
                <w:rFonts w:ascii="Arial" w:hAnsi="Arial" w:cs="Arial"/>
                <w:b/>
                <w:i/>
                <w:color w:val="0D0D0D"/>
                <w:sz w:val="24"/>
                <w:szCs w:val="24"/>
                <w:vertAlign w:val="superscript"/>
              </w:rPr>
              <w:t>2</w:t>
            </w:r>
          </w:p>
        </w:tc>
        <w:tc>
          <w:tcPr>
            <w:tcW w:w="1315" w:type="pct"/>
            <w:vAlign w:val="center"/>
          </w:tcPr>
          <w:p w:rsidR="00D70AEA" w:rsidRPr="00D70AEA" w:rsidRDefault="00D70AEA" w:rsidP="00355256">
            <w:pPr>
              <w:suppressAutoHyphens/>
              <w:spacing w:after="0"/>
              <w:jc w:val="center"/>
              <w:rPr>
                <w:rFonts w:ascii="Arial" w:hAnsi="Arial" w:cs="Arial"/>
                <w:iCs/>
                <w:color w:val="0D0D0D"/>
                <w:sz w:val="24"/>
                <w:szCs w:val="24"/>
              </w:rPr>
            </w:pPr>
          </w:p>
        </w:tc>
      </w:tr>
      <w:tr w:rsidR="00D70AEA" w:rsidRPr="00D70AEA" w:rsidTr="00D5036D">
        <w:trPr>
          <w:trHeight w:val="331"/>
        </w:trPr>
        <w:tc>
          <w:tcPr>
            <w:tcW w:w="3685" w:type="pct"/>
            <w:vAlign w:val="center"/>
          </w:tcPr>
          <w:p w:rsidR="00D70AEA" w:rsidRPr="00D70AEA" w:rsidRDefault="00D70AEA" w:rsidP="00D5036D">
            <w:pPr>
              <w:suppressAutoHyphens/>
              <w:spacing w:after="0"/>
              <w:rPr>
                <w:rFonts w:ascii="Arial" w:hAnsi="Arial" w:cs="Arial"/>
                <w:i/>
                <w:color w:val="0D0D0D"/>
                <w:sz w:val="24"/>
                <w:szCs w:val="24"/>
              </w:rPr>
            </w:pPr>
            <w:r w:rsidRPr="00D70AEA">
              <w:rPr>
                <w:rFonts w:ascii="Arial" w:hAnsi="Arial" w:cs="Arial"/>
                <w:b/>
                <w:iCs/>
                <w:color w:val="0D0D0D"/>
                <w:sz w:val="24"/>
                <w:szCs w:val="24"/>
              </w:rPr>
              <w:t>Промежуточная аттестация</w:t>
            </w:r>
            <w:r w:rsidR="00F069A8">
              <w:rPr>
                <w:rFonts w:ascii="Arial" w:hAnsi="Arial" w:cs="Arial"/>
                <w:b/>
                <w:iCs/>
                <w:color w:val="0D0D0D"/>
                <w:sz w:val="24"/>
                <w:szCs w:val="24"/>
              </w:rPr>
              <w:t>:</w:t>
            </w:r>
            <w:r w:rsidR="002B13F0">
              <w:rPr>
                <w:rFonts w:ascii="Arial" w:hAnsi="Arial" w:cs="Arial"/>
                <w:b/>
                <w:iCs/>
                <w:color w:val="0D0D0D"/>
                <w:sz w:val="24"/>
                <w:szCs w:val="24"/>
              </w:rPr>
              <w:t xml:space="preserve"> дифференцированный зачёт</w:t>
            </w:r>
          </w:p>
        </w:tc>
        <w:tc>
          <w:tcPr>
            <w:tcW w:w="1315" w:type="pct"/>
            <w:vAlign w:val="center"/>
          </w:tcPr>
          <w:p w:rsidR="00D70AEA" w:rsidRPr="00D70AEA" w:rsidRDefault="00D70AEA" w:rsidP="00355256">
            <w:pPr>
              <w:suppressAutoHyphens/>
              <w:spacing w:after="0"/>
              <w:jc w:val="center"/>
              <w:rPr>
                <w:rFonts w:ascii="Arial" w:hAnsi="Arial" w:cs="Arial"/>
                <w:iCs/>
                <w:color w:val="0D0D0D"/>
                <w:sz w:val="24"/>
                <w:szCs w:val="24"/>
              </w:rPr>
            </w:pPr>
          </w:p>
        </w:tc>
      </w:tr>
    </w:tbl>
    <w:p w:rsidR="00D70AEA" w:rsidRPr="00D70AEA" w:rsidRDefault="00D70AEA" w:rsidP="00D70AEA">
      <w:pPr>
        <w:suppressAutoHyphens/>
        <w:spacing w:after="120"/>
        <w:rPr>
          <w:rFonts w:ascii="Arial" w:hAnsi="Arial" w:cs="Arial"/>
          <w:b/>
          <w:i/>
          <w:color w:val="0D0D0D"/>
          <w:sz w:val="24"/>
          <w:szCs w:val="24"/>
        </w:rPr>
      </w:pPr>
    </w:p>
    <w:p w:rsidR="00D70AEA" w:rsidRPr="00D70AEA" w:rsidRDefault="00D70AEA" w:rsidP="00D70AEA">
      <w:pPr>
        <w:rPr>
          <w:rFonts w:ascii="Arial" w:hAnsi="Arial" w:cs="Arial"/>
          <w:b/>
          <w:i/>
          <w:color w:val="0D0D0D"/>
          <w:sz w:val="24"/>
          <w:szCs w:val="24"/>
        </w:rPr>
        <w:sectPr w:rsidR="00D70AEA" w:rsidRPr="00D70AEA" w:rsidSect="00355256">
          <w:pgSz w:w="11906" w:h="16838"/>
          <w:pgMar w:top="1134" w:right="850" w:bottom="709" w:left="1701" w:header="708" w:footer="708" w:gutter="0"/>
          <w:cols w:space="720"/>
          <w:docGrid w:linePitch="299"/>
        </w:sectPr>
      </w:pPr>
    </w:p>
    <w:p w:rsidR="00D70AEA" w:rsidRPr="00D70AEA" w:rsidRDefault="00D70AEA" w:rsidP="00D70AEA">
      <w:pPr>
        <w:ind w:firstLine="709"/>
        <w:rPr>
          <w:rFonts w:ascii="Arial" w:hAnsi="Arial" w:cs="Arial"/>
          <w:b/>
          <w:color w:val="0D0D0D"/>
          <w:sz w:val="24"/>
          <w:szCs w:val="24"/>
        </w:rPr>
      </w:pPr>
      <w:r w:rsidRPr="00D70AEA">
        <w:rPr>
          <w:rFonts w:ascii="Arial" w:hAnsi="Arial" w:cs="Arial"/>
          <w:b/>
          <w:color w:val="0D0D0D"/>
          <w:sz w:val="24"/>
          <w:szCs w:val="24"/>
        </w:rPr>
        <w:lastRenderedPageBreak/>
        <w:t xml:space="preserve">2.2. Тематический план и содержание учебной дисциплины </w:t>
      </w:r>
    </w:p>
    <w:tbl>
      <w:tblPr>
        <w:tblW w:w="5014"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8006"/>
        <w:gridCol w:w="1848"/>
        <w:gridCol w:w="2116"/>
      </w:tblGrid>
      <w:tr w:rsidR="00D70AEA" w:rsidRPr="00D70AEA" w:rsidTr="00A26E8D">
        <w:trPr>
          <w:trHeight w:val="20"/>
        </w:trPr>
        <w:tc>
          <w:tcPr>
            <w:tcW w:w="1003"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Наименование разделов и тем</w:t>
            </w:r>
          </w:p>
        </w:tc>
        <w:tc>
          <w:tcPr>
            <w:tcW w:w="2674"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 xml:space="preserve">Содержание и формы организации деятельности </w:t>
            </w:r>
            <w:proofErr w:type="gramStart"/>
            <w:r w:rsidRPr="00D70AEA">
              <w:rPr>
                <w:rFonts w:ascii="Arial" w:hAnsi="Arial" w:cs="Arial"/>
                <w:b/>
                <w:bCs/>
                <w:sz w:val="24"/>
                <w:szCs w:val="24"/>
              </w:rPr>
              <w:t>обучающихся</w:t>
            </w:r>
            <w:proofErr w:type="gramEnd"/>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 xml:space="preserve">Объем, акад. ч. / в том числе в форме практической подготовки, акад. </w:t>
            </w:r>
            <w:proofErr w:type="gramStart"/>
            <w:r w:rsidRPr="00D70AEA">
              <w:rPr>
                <w:rFonts w:ascii="Arial" w:hAnsi="Arial" w:cs="Arial"/>
                <w:b/>
                <w:bCs/>
                <w:sz w:val="24"/>
                <w:szCs w:val="24"/>
              </w:rPr>
              <w:t>ч</w:t>
            </w:r>
            <w:proofErr w:type="gramEnd"/>
            <w:r w:rsidRPr="00D70AEA">
              <w:rPr>
                <w:rFonts w:ascii="Arial" w:hAnsi="Arial" w:cs="Arial"/>
                <w:b/>
                <w:bCs/>
                <w:sz w:val="24"/>
                <w:szCs w:val="24"/>
              </w:rPr>
              <w:t>.</w:t>
            </w:r>
          </w:p>
        </w:tc>
        <w:tc>
          <w:tcPr>
            <w:tcW w:w="70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Коды компетенций, формированию которых способствует элемент программы</w:t>
            </w:r>
          </w:p>
        </w:tc>
      </w:tr>
      <w:tr w:rsidR="00D70AEA" w:rsidRPr="00D70AEA" w:rsidTr="00A26E8D">
        <w:trPr>
          <w:trHeight w:val="20"/>
        </w:trPr>
        <w:tc>
          <w:tcPr>
            <w:tcW w:w="1003" w:type="pct"/>
          </w:tcPr>
          <w:p w:rsidR="00D70AEA" w:rsidRPr="00D70AEA" w:rsidRDefault="00D70AEA" w:rsidP="00D5036D">
            <w:pPr>
              <w:spacing w:after="0" w:line="240" w:lineRule="auto"/>
              <w:jc w:val="center"/>
              <w:rPr>
                <w:rFonts w:ascii="Arial" w:hAnsi="Arial" w:cs="Arial"/>
                <w:b/>
                <w:bCs/>
                <w:i/>
                <w:iCs/>
                <w:sz w:val="24"/>
                <w:szCs w:val="24"/>
              </w:rPr>
            </w:pPr>
            <w:r w:rsidRPr="00D70AEA">
              <w:rPr>
                <w:rFonts w:ascii="Arial" w:hAnsi="Arial" w:cs="Arial"/>
                <w:b/>
                <w:bCs/>
                <w:i/>
                <w:iCs/>
                <w:sz w:val="24"/>
                <w:szCs w:val="24"/>
              </w:rPr>
              <w:t>1</w:t>
            </w:r>
          </w:p>
        </w:tc>
        <w:tc>
          <w:tcPr>
            <w:tcW w:w="2674" w:type="pct"/>
          </w:tcPr>
          <w:p w:rsidR="00D70AEA" w:rsidRPr="00D70AEA" w:rsidRDefault="00D70AEA" w:rsidP="00D5036D">
            <w:pPr>
              <w:spacing w:after="0" w:line="240" w:lineRule="auto"/>
              <w:jc w:val="center"/>
              <w:rPr>
                <w:rFonts w:ascii="Arial" w:hAnsi="Arial" w:cs="Arial"/>
                <w:b/>
                <w:bCs/>
                <w:i/>
                <w:iCs/>
                <w:sz w:val="24"/>
                <w:szCs w:val="24"/>
              </w:rPr>
            </w:pPr>
            <w:r w:rsidRPr="00D70AEA">
              <w:rPr>
                <w:rFonts w:ascii="Arial" w:hAnsi="Arial" w:cs="Arial"/>
                <w:b/>
                <w:bCs/>
                <w:i/>
                <w:iCs/>
                <w:sz w:val="24"/>
                <w:szCs w:val="24"/>
              </w:rPr>
              <w:t>2</w:t>
            </w:r>
          </w:p>
        </w:tc>
        <w:tc>
          <w:tcPr>
            <w:tcW w:w="617" w:type="pct"/>
          </w:tcPr>
          <w:p w:rsidR="00D70AEA" w:rsidRPr="00D70AEA" w:rsidRDefault="00D70AEA" w:rsidP="00D5036D">
            <w:pPr>
              <w:spacing w:after="0" w:line="240" w:lineRule="auto"/>
              <w:jc w:val="center"/>
              <w:rPr>
                <w:rFonts w:ascii="Arial" w:hAnsi="Arial" w:cs="Arial"/>
                <w:b/>
                <w:bCs/>
                <w:i/>
                <w:iCs/>
                <w:sz w:val="24"/>
                <w:szCs w:val="24"/>
              </w:rPr>
            </w:pPr>
            <w:r w:rsidRPr="00D70AEA">
              <w:rPr>
                <w:rFonts w:ascii="Arial" w:hAnsi="Arial" w:cs="Arial"/>
                <w:b/>
                <w:bCs/>
                <w:i/>
                <w:iCs/>
                <w:sz w:val="24"/>
                <w:szCs w:val="24"/>
              </w:rPr>
              <w:t>3</w:t>
            </w:r>
          </w:p>
        </w:tc>
        <w:tc>
          <w:tcPr>
            <w:tcW w:w="707" w:type="pct"/>
          </w:tcPr>
          <w:p w:rsidR="00D70AEA" w:rsidRPr="00D70AEA" w:rsidRDefault="00D70AEA" w:rsidP="00D5036D">
            <w:pPr>
              <w:spacing w:after="0" w:line="240" w:lineRule="auto"/>
              <w:jc w:val="center"/>
              <w:rPr>
                <w:rFonts w:ascii="Arial" w:hAnsi="Arial" w:cs="Arial"/>
                <w:b/>
                <w:bCs/>
                <w:i/>
                <w:iCs/>
                <w:sz w:val="24"/>
                <w:szCs w:val="24"/>
              </w:rPr>
            </w:pPr>
            <w:r w:rsidRPr="00D70AEA">
              <w:rPr>
                <w:rFonts w:ascii="Arial" w:hAnsi="Arial" w:cs="Arial"/>
                <w:b/>
                <w:bCs/>
                <w:i/>
                <w:iCs/>
                <w:sz w:val="24"/>
                <w:szCs w:val="24"/>
              </w:rPr>
              <w:t>4</w:t>
            </w:r>
          </w:p>
        </w:tc>
      </w:tr>
      <w:tr w:rsidR="00D70AEA" w:rsidRPr="00D70AEA" w:rsidTr="00A26E8D">
        <w:trPr>
          <w:trHeight w:val="20"/>
        </w:trPr>
        <w:tc>
          <w:tcPr>
            <w:tcW w:w="3676" w:type="pct"/>
            <w:gridSpan w:val="2"/>
          </w:tcPr>
          <w:p w:rsidR="00D70AEA" w:rsidRPr="00D70AEA" w:rsidRDefault="00D70AEA" w:rsidP="00D5036D">
            <w:pPr>
              <w:spacing w:after="0" w:line="240" w:lineRule="auto"/>
              <w:rPr>
                <w:rFonts w:ascii="Arial" w:hAnsi="Arial" w:cs="Arial"/>
                <w:b/>
                <w:bCs/>
                <w:sz w:val="24"/>
                <w:szCs w:val="24"/>
              </w:rPr>
            </w:pPr>
            <w:r w:rsidRPr="00D70AEA">
              <w:rPr>
                <w:rFonts w:ascii="Arial" w:hAnsi="Arial" w:cs="Arial"/>
                <w:b/>
                <w:bCs/>
                <w:sz w:val="24"/>
                <w:szCs w:val="24"/>
              </w:rPr>
              <w:t>Раздел 1. Ведение в курс возрастной анатомии, физиологии и гигиены. Организм как единое целое.</w:t>
            </w:r>
          </w:p>
        </w:tc>
        <w:tc>
          <w:tcPr>
            <w:tcW w:w="617" w:type="pct"/>
            <w:vAlign w:val="center"/>
          </w:tcPr>
          <w:p w:rsidR="00D70AEA" w:rsidRPr="00D70AEA" w:rsidRDefault="00540DCD" w:rsidP="00D5036D">
            <w:pPr>
              <w:suppressAutoHyphens/>
              <w:spacing w:after="0" w:line="240" w:lineRule="auto"/>
              <w:jc w:val="center"/>
              <w:rPr>
                <w:rFonts w:ascii="Arial" w:hAnsi="Arial" w:cs="Arial"/>
                <w:b/>
                <w:sz w:val="24"/>
                <w:szCs w:val="24"/>
              </w:rPr>
            </w:pPr>
            <w:r>
              <w:rPr>
                <w:rFonts w:ascii="Arial" w:hAnsi="Arial" w:cs="Arial"/>
                <w:b/>
                <w:sz w:val="24"/>
                <w:szCs w:val="24"/>
              </w:rPr>
              <w:t>1</w:t>
            </w:r>
            <w:r w:rsidR="00E70786">
              <w:rPr>
                <w:rFonts w:ascii="Arial" w:hAnsi="Arial" w:cs="Arial"/>
                <w:b/>
                <w:sz w:val="24"/>
                <w:szCs w:val="24"/>
              </w:rPr>
              <w:t>0/6</w:t>
            </w:r>
          </w:p>
        </w:tc>
        <w:tc>
          <w:tcPr>
            <w:tcW w:w="707" w:type="pct"/>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bCs/>
                <w:sz w:val="24"/>
                <w:szCs w:val="24"/>
              </w:rPr>
              <w:t xml:space="preserve">Тема 1.1. </w:t>
            </w:r>
            <w:r w:rsidRPr="000117D7">
              <w:rPr>
                <w:rFonts w:ascii="Arial" w:hAnsi="Arial" w:cs="Arial"/>
                <w:b/>
                <w:sz w:val="24"/>
                <w:szCs w:val="24"/>
              </w:rPr>
              <w:t xml:space="preserve">Введение в возрастную анатомию, физиологию и гигиену человека. </w:t>
            </w:r>
            <w:r w:rsidRPr="000117D7">
              <w:rPr>
                <w:rFonts w:ascii="Arial" w:hAnsi="Arial" w:cs="Arial"/>
                <w:b/>
                <w:bCs/>
                <w:sz w:val="24"/>
                <w:szCs w:val="24"/>
              </w:rPr>
              <w:t>Предмет, содержание и задачи дисциплины Уровни организации жизни</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E70786" w:rsidP="00D5036D">
            <w:pPr>
              <w:suppressAutoHyphens/>
              <w:spacing w:after="0" w:line="240" w:lineRule="auto"/>
              <w:jc w:val="center"/>
              <w:rPr>
                <w:rFonts w:ascii="Arial" w:hAnsi="Arial" w:cs="Arial"/>
                <w:b/>
                <w:bCs/>
                <w:sz w:val="24"/>
                <w:szCs w:val="24"/>
              </w:rPr>
            </w:pPr>
            <w:r>
              <w:rPr>
                <w:rFonts w:ascii="Arial" w:hAnsi="Arial" w:cs="Arial"/>
                <w:b/>
                <w:bCs/>
                <w:sz w:val="24"/>
                <w:szCs w:val="24"/>
              </w:rPr>
              <w:t>3/1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6"/>
              </w:numPr>
              <w:spacing w:after="0" w:line="240" w:lineRule="auto"/>
              <w:ind w:left="0" w:firstLine="0"/>
              <w:contextualSpacing/>
              <w:jc w:val="both"/>
              <w:rPr>
                <w:rFonts w:ascii="Arial" w:hAnsi="Arial" w:cs="Arial"/>
                <w:sz w:val="24"/>
                <w:szCs w:val="24"/>
              </w:rPr>
            </w:pPr>
            <w:r w:rsidRPr="00D70AEA">
              <w:rPr>
                <w:rFonts w:ascii="Arial" w:hAnsi="Arial" w:cs="Arial"/>
                <w:sz w:val="24"/>
                <w:szCs w:val="24"/>
              </w:rPr>
              <w:t>Анатомия и физиология как науки о строении человека. 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p>
        </w:tc>
        <w:tc>
          <w:tcPr>
            <w:tcW w:w="617" w:type="pct"/>
            <w:vMerge w:val="restart"/>
            <w:vAlign w:val="center"/>
          </w:tcPr>
          <w:p w:rsidR="00D70AEA" w:rsidRPr="00D70AEA" w:rsidRDefault="00D70AEA" w:rsidP="00D5036D">
            <w:pPr>
              <w:suppressAutoHyphens/>
              <w:spacing w:after="0" w:line="240" w:lineRule="auto"/>
              <w:jc w:val="center"/>
              <w:rPr>
                <w:rFonts w:ascii="Arial" w:hAnsi="Arial" w:cs="Arial"/>
                <w:bCs/>
                <w:iCs/>
                <w:sz w:val="24"/>
                <w:szCs w:val="24"/>
              </w:rPr>
            </w:pPr>
            <w:r w:rsidRPr="00D70AEA">
              <w:rPr>
                <w:rFonts w:ascii="Arial" w:hAnsi="Arial" w:cs="Arial"/>
                <w:bCs/>
                <w:iCs/>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bCs/>
                <w:i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6"/>
              </w:numPr>
              <w:spacing w:after="0" w:line="240" w:lineRule="auto"/>
              <w:ind w:left="0" w:firstLine="0"/>
              <w:contextualSpacing/>
              <w:jc w:val="both"/>
              <w:rPr>
                <w:rFonts w:ascii="Arial" w:hAnsi="Arial" w:cs="Arial"/>
                <w:bCs/>
                <w:sz w:val="24"/>
                <w:szCs w:val="24"/>
              </w:rPr>
            </w:pPr>
            <w:r w:rsidRPr="00D70AEA">
              <w:rPr>
                <w:rFonts w:ascii="Arial" w:hAnsi="Arial" w:cs="Arial"/>
                <w:sz w:val="24"/>
                <w:szCs w:val="24"/>
              </w:rPr>
              <w:t>Органы и системы органов.</w:t>
            </w:r>
            <w:r w:rsidRPr="00D70AEA">
              <w:rPr>
                <w:rFonts w:ascii="Arial" w:hAnsi="Arial" w:cs="Arial"/>
                <w:bCs/>
                <w:sz w:val="24"/>
                <w:szCs w:val="24"/>
              </w:rPr>
              <w:t xml:space="preserve">  Топографическое расположение органов и частей тела. Основные положения и терминология анатомии, физиологии и гигиены человека.</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i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i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E70786" w:rsidP="00D5036D">
            <w:pPr>
              <w:suppressAutoHyphens/>
              <w:spacing w:after="0" w:line="240" w:lineRule="auto"/>
              <w:jc w:val="center"/>
              <w:rPr>
                <w:rFonts w:ascii="Arial" w:hAnsi="Arial" w:cs="Arial"/>
                <w:b/>
                <w:bCs/>
                <w:iCs/>
                <w:sz w:val="24"/>
                <w:szCs w:val="24"/>
              </w:rPr>
            </w:pPr>
            <w:r>
              <w:rPr>
                <w:rFonts w:ascii="Arial" w:hAnsi="Arial" w:cs="Arial"/>
                <w:b/>
                <w:bCs/>
                <w:i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iCs/>
                <w:sz w:val="24"/>
                <w:szCs w:val="24"/>
              </w:rPr>
            </w:pPr>
          </w:p>
        </w:tc>
      </w:tr>
      <w:tr w:rsidR="00D70AEA" w:rsidRPr="00D70AEA" w:rsidTr="00A26E8D">
        <w:trPr>
          <w:trHeight w:val="516"/>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sz w:val="24"/>
                <w:szCs w:val="24"/>
              </w:rPr>
              <w:t>Практическое занятие 1.</w:t>
            </w:r>
            <w:r w:rsidRPr="00D70AEA">
              <w:rPr>
                <w:rFonts w:ascii="Arial" w:hAnsi="Arial" w:cs="Arial"/>
                <w:sz w:val="24"/>
                <w:szCs w:val="24"/>
              </w:rPr>
              <w:t xml:space="preserve"> «Основные плоскости, оси тела человека и условные линии, определяющие положение органов и их частей в теле».</w:t>
            </w:r>
          </w:p>
        </w:tc>
        <w:tc>
          <w:tcPr>
            <w:tcW w:w="617" w:type="pct"/>
            <w:vAlign w:val="center"/>
          </w:tcPr>
          <w:p w:rsidR="00D70AEA" w:rsidRPr="00D70AEA" w:rsidRDefault="00E70786" w:rsidP="00D5036D">
            <w:pPr>
              <w:suppressAutoHyphens/>
              <w:spacing w:after="0" w:line="240" w:lineRule="auto"/>
              <w:jc w:val="center"/>
              <w:rPr>
                <w:rFonts w:ascii="Arial" w:hAnsi="Arial" w:cs="Arial"/>
                <w:iCs/>
                <w:sz w:val="24"/>
                <w:szCs w:val="24"/>
              </w:rPr>
            </w:pPr>
            <w:r>
              <w:rPr>
                <w:rFonts w:ascii="Arial" w:hAnsi="Arial" w:cs="Arial"/>
                <w:i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i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sz w:val="24"/>
                <w:szCs w:val="24"/>
                <w:u w:val="single"/>
              </w:rPr>
            </w:pPr>
            <w:r w:rsidRPr="00D70AEA">
              <w:rPr>
                <w:rFonts w:ascii="Arial" w:hAnsi="Arial" w:cs="Arial"/>
                <w:b/>
                <w:bCs/>
                <w:sz w:val="24"/>
                <w:szCs w:val="24"/>
              </w:rPr>
              <w:t xml:space="preserve">Тема 1.2. </w:t>
            </w:r>
            <w:r w:rsidRPr="00D70AEA">
              <w:rPr>
                <w:rFonts w:ascii="Arial" w:hAnsi="Arial" w:cs="Arial"/>
                <w:b/>
                <w:sz w:val="24"/>
                <w:szCs w:val="24"/>
              </w:rPr>
              <w:t>Основные закономерности роста и развития организма человека</w:t>
            </w:r>
          </w:p>
          <w:p w:rsidR="00D70AEA" w:rsidRPr="00D70AEA" w:rsidRDefault="00D70AEA" w:rsidP="00D5036D">
            <w:pPr>
              <w:spacing w:after="0" w:line="240" w:lineRule="auto"/>
              <w:rPr>
                <w:rFonts w:ascii="Arial" w:hAnsi="Arial" w:cs="Arial"/>
                <w:b/>
                <w:bCs/>
                <w:sz w:val="24"/>
                <w:szCs w:val="24"/>
              </w:rPr>
            </w:pPr>
          </w:p>
        </w:tc>
        <w:tc>
          <w:tcPr>
            <w:tcW w:w="2674" w:type="pct"/>
          </w:tcPr>
          <w:p w:rsidR="00D70AEA" w:rsidRPr="00D70AEA" w:rsidRDefault="00D70AEA" w:rsidP="00D5036D">
            <w:pPr>
              <w:spacing w:after="0" w:line="240" w:lineRule="auto"/>
              <w:jc w:val="both"/>
              <w:rPr>
                <w:rFonts w:ascii="Arial" w:hAnsi="Arial" w:cs="Arial"/>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E70786" w:rsidP="00D5036D">
            <w:pPr>
              <w:suppressAutoHyphens/>
              <w:spacing w:after="0" w:line="240" w:lineRule="auto"/>
              <w:jc w:val="center"/>
              <w:rPr>
                <w:rFonts w:ascii="Arial" w:hAnsi="Arial" w:cs="Arial"/>
                <w:b/>
                <w:bCs/>
                <w:sz w:val="24"/>
                <w:szCs w:val="24"/>
              </w:rPr>
            </w:pPr>
            <w:r>
              <w:rPr>
                <w:rFonts w:ascii="Arial" w:hAnsi="Arial" w:cs="Arial"/>
                <w:b/>
                <w:bCs/>
                <w:sz w:val="24"/>
                <w:szCs w:val="24"/>
              </w:rPr>
              <w:t>4/3</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sz w:val="24"/>
                <w:szCs w:val="24"/>
              </w:rPr>
            </w:pPr>
          </w:p>
        </w:tc>
        <w:tc>
          <w:tcPr>
            <w:tcW w:w="2674" w:type="pct"/>
          </w:tcPr>
          <w:p w:rsidR="00D70AEA" w:rsidRPr="00D70AEA" w:rsidRDefault="00D70AEA" w:rsidP="00D70AEA">
            <w:pPr>
              <w:numPr>
                <w:ilvl w:val="0"/>
                <w:numId w:val="25"/>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Онтогенез.</w:t>
            </w:r>
            <w:r w:rsidRPr="00D70AEA">
              <w:rPr>
                <w:rFonts w:ascii="Arial" w:hAnsi="Arial" w:cs="Arial"/>
                <w:sz w:val="24"/>
                <w:szCs w:val="24"/>
              </w:rPr>
              <w:t xml:space="preserve"> Периоды онтогенеза: </w:t>
            </w:r>
            <w:proofErr w:type="spellStart"/>
            <w:r w:rsidRPr="00D70AEA">
              <w:rPr>
                <w:rFonts w:ascii="Arial" w:hAnsi="Arial" w:cs="Arial"/>
                <w:sz w:val="24"/>
                <w:szCs w:val="24"/>
              </w:rPr>
              <w:t>пренатальный</w:t>
            </w:r>
            <w:proofErr w:type="spellEnd"/>
            <w:r w:rsidRPr="00D70AEA">
              <w:rPr>
                <w:rFonts w:ascii="Arial" w:hAnsi="Arial" w:cs="Arial"/>
                <w:sz w:val="24"/>
                <w:szCs w:val="24"/>
              </w:rPr>
              <w:t xml:space="preserve">, натальный, постнатальный. Возрастная периодизация. Исторический характер возрастной периодизации. Критерии возрастных этапов развития. Различные классификации периодизаций детского возраста. Критические периоды. </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sz w:val="24"/>
                <w:szCs w:val="24"/>
                <w:lang w:val="en-US"/>
              </w:rPr>
            </w:pPr>
          </w:p>
        </w:tc>
        <w:tc>
          <w:tcPr>
            <w:tcW w:w="2674" w:type="pct"/>
          </w:tcPr>
          <w:p w:rsidR="00D70AEA" w:rsidRPr="00D70AEA" w:rsidRDefault="00D70AEA" w:rsidP="00D70AEA">
            <w:pPr>
              <w:numPr>
                <w:ilvl w:val="0"/>
                <w:numId w:val="25"/>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Понятие роста и развития.</w:t>
            </w:r>
            <w:r w:rsidRPr="00D70AEA">
              <w:rPr>
                <w:rFonts w:ascii="Arial" w:hAnsi="Arial" w:cs="Arial"/>
                <w:sz w:val="24"/>
                <w:szCs w:val="24"/>
              </w:rPr>
              <w:t xml:space="preserve">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w:t>
            </w:r>
            <w:r w:rsidRPr="00D70AEA">
              <w:rPr>
                <w:rFonts w:ascii="Arial" w:hAnsi="Arial" w:cs="Arial"/>
                <w:sz w:val="24"/>
                <w:szCs w:val="24"/>
              </w:rPr>
              <w:lastRenderedPageBreak/>
              <w:t xml:space="preserve">развития полом ребёнка (половой диморфизм). Характерные особенности роста и развития: </w:t>
            </w:r>
            <w:proofErr w:type="spellStart"/>
            <w:r w:rsidRPr="00D70AEA">
              <w:rPr>
                <w:rFonts w:ascii="Arial" w:hAnsi="Arial" w:cs="Arial"/>
                <w:sz w:val="24"/>
                <w:szCs w:val="24"/>
              </w:rPr>
              <w:t>гетерохронность</w:t>
            </w:r>
            <w:proofErr w:type="spellEnd"/>
            <w:r w:rsidRPr="00D70AEA">
              <w:rPr>
                <w:rFonts w:ascii="Arial" w:hAnsi="Arial" w:cs="Arial"/>
                <w:sz w:val="24"/>
                <w:szCs w:val="24"/>
              </w:rPr>
              <w:t xml:space="preserve">, </w:t>
            </w:r>
            <w:proofErr w:type="spellStart"/>
            <w:r w:rsidRPr="00D70AEA">
              <w:rPr>
                <w:rFonts w:ascii="Arial" w:hAnsi="Arial" w:cs="Arial"/>
                <w:sz w:val="24"/>
                <w:szCs w:val="24"/>
              </w:rPr>
              <w:t>этапность</w:t>
            </w:r>
            <w:proofErr w:type="spellEnd"/>
            <w:r w:rsidRPr="00D70AEA">
              <w:rPr>
                <w:rFonts w:ascii="Arial" w:hAnsi="Arial" w:cs="Arial"/>
                <w:sz w:val="24"/>
                <w:szCs w:val="24"/>
              </w:rPr>
              <w:t>.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p>
        </w:tc>
        <w:tc>
          <w:tcPr>
            <w:tcW w:w="617" w:type="pct"/>
            <w:vMerge/>
            <w:vAlign w:val="center"/>
          </w:tcPr>
          <w:p w:rsidR="00D70AEA" w:rsidRPr="00D70AEA" w:rsidRDefault="00D70AEA" w:rsidP="00D5036D">
            <w:pPr>
              <w:suppressAutoHyphens/>
              <w:spacing w:after="0" w:line="240" w:lineRule="auto"/>
              <w:jc w:val="center"/>
              <w:rPr>
                <w:rFonts w:ascii="Arial" w:hAnsi="Arial" w:cs="Arial"/>
                <w:b/>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sz w:val="24"/>
                <w:szCs w:val="24"/>
              </w:rPr>
            </w:pPr>
          </w:p>
        </w:tc>
        <w:tc>
          <w:tcPr>
            <w:tcW w:w="2674" w:type="pct"/>
          </w:tcPr>
          <w:p w:rsidR="00D70AEA" w:rsidRPr="00D70AEA" w:rsidRDefault="00D70AEA" w:rsidP="00D5036D">
            <w:pPr>
              <w:spacing w:after="0" w:line="240" w:lineRule="auto"/>
              <w:jc w:val="both"/>
              <w:rPr>
                <w:rFonts w:ascii="Arial" w:hAnsi="Arial" w:cs="Arial"/>
                <w:b/>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E70786" w:rsidP="00D5036D">
            <w:pPr>
              <w:suppressAutoHyphens/>
              <w:spacing w:after="0" w:line="240" w:lineRule="auto"/>
              <w:jc w:val="center"/>
              <w:rPr>
                <w:rFonts w:ascii="Arial" w:hAnsi="Arial" w:cs="Arial"/>
                <w:b/>
                <w:bCs/>
                <w:sz w:val="24"/>
                <w:szCs w:val="24"/>
              </w:rPr>
            </w:pPr>
            <w:r>
              <w:rPr>
                <w:rFonts w:ascii="Arial" w:hAnsi="Arial" w:cs="Arial"/>
                <w:b/>
                <w:bCs/>
                <w:sz w:val="24"/>
                <w:szCs w:val="24"/>
              </w:rPr>
              <w:t>3</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sz w:val="24"/>
                <w:szCs w:val="24"/>
              </w:rPr>
            </w:pP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sz w:val="24"/>
                <w:szCs w:val="24"/>
              </w:rPr>
              <w:t>Практическое занятие 2</w:t>
            </w:r>
            <w:r w:rsidRPr="00D70AEA">
              <w:rPr>
                <w:rFonts w:ascii="Arial" w:hAnsi="Arial" w:cs="Arial"/>
                <w:sz w:val="24"/>
                <w:szCs w:val="24"/>
              </w:rPr>
              <w:t>. «Характеристика возрастных периодов»</w:t>
            </w:r>
          </w:p>
        </w:tc>
        <w:tc>
          <w:tcPr>
            <w:tcW w:w="617" w:type="pct"/>
            <w:vAlign w:val="center"/>
          </w:tcPr>
          <w:p w:rsidR="00D70AEA" w:rsidRPr="00D70AEA" w:rsidRDefault="00E70786" w:rsidP="00D5036D">
            <w:pPr>
              <w:suppressAutoHyphens/>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522"/>
        </w:trPr>
        <w:tc>
          <w:tcPr>
            <w:tcW w:w="1003" w:type="pct"/>
            <w:vMerge/>
          </w:tcPr>
          <w:p w:rsidR="00D70AEA" w:rsidRPr="00D70AEA" w:rsidRDefault="00D70AEA" w:rsidP="00D5036D">
            <w:pPr>
              <w:spacing w:after="0" w:line="240" w:lineRule="auto"/>
              <w:rPr>
                <w:rFonts w:ascii="Arial" w:hAnsi="Arial" w:cs="Arial"/>
                <w:b/>
                <w:bCs/>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sz w:val="24"/>
                <w:szCs w:val="24"/>
                <w:shd w:val="clear" w:color="auto" w:fill="FFFFFF"/>
              </w:rPr>
              <w:t>Практическое занятие 3.</w:t>
            </w:r>
            <w:r w:rsidRPr="00D70AEA">
              <w:rPr>
                <w:rFonts w:ascii="Arial" w:hAnsi="Arial" w:cs="Arial"/>
                <w:sz w:val="24"/>
                <w:szCs w:val="24"/>
                <w:shd w:val="clear" w:color="auto" w:fill="FFFFFF"/>
              </w:rPr>
              <w:t xml:space="preserve"> «Оценка морфофункционального типа конституции, как проявления взаимоотношений организма и среды</w:t>
            </w:r>
            <w:r w:rsidRPr="00D70AEA">
              <w:rPr>
                <w:rFonts w:ascii="Arial" w:hAnsi="Arial" w:cs="Arial"/>
                <w:sz w:val="24"/>
                <w:szCs w:val="24"/>
              </w:rPr>
              <w:t>»</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sz w:val="24"/>
                <w:szCs w:val="24"/>
              </w:rPr>
            </w:pPr>
            <w:r w:rsidRPr="00D70AEA">
              <w:rPr>
                <w:rFonts w:ascii="Arial" w:hAnsi="Arial" w:cs="Arial"/>
                <w:b/>
                <w:bCs/>
                <w:sz w:val="24"/>
                <w:szCs w:val="24"/>
              </w:rPr>
              <w:t>Тема 1.3.  Методы возрастной анатомии и физиологии</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540DCD" w:rsidP="00D5036D">
            <w:pPr>
              <w:suppressAutoHyphens/>
              <w:spacing w:after="0" w:line="240" w:lineRule="auto"/>
              <w:jc w:val="center"/>
              <w:rPr>
                <w:rFonts w:ascii="Arial" w:hAnsi="Arial" w:cs="Arial"/>
                <w:b/>
                <w:bCs/>
                <w:sz w:val="24"/>
                <w:szCs w:val="24"/>
              </w:rPr>
            </w:pPr>
            <w:r>
              <w:rPr>
                <w:rFonts w:ascii="Arial" w:hAnsi="Arial" w:cs="Arial"/>
                <w:b/>
                <w:bCs/>
                <w:sz w:val="24"/>
                <w:szCs w:val="24"/>
              </w:rPr>
              <w:t>3</w:t>
            </w:r>
            <w:r w:rsidR="00D70AEA" w:rsidRPr="00D70AEA">
              <w:rPr>
                <w:rFonts w:ascii="Arial" w:hAnsi="Arial" w:cs="Arial"/>
                <w:b/>
                <w:bCs/>
                <w:sz w:val="24"/>
                <w:szCs w:val="24"/>
              </w:rPr>
              <w:t>/2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4"/>
              </w:numPr>
              <w:spacing w:after="0" w:line="240" w:lineRule="auto"/>
              <w:ind w:left="0" w:firstLine="0"/>
              <w:contextualSpacing/>
              <w:jc w:val="both"/>
              <w:rPr>
                <w:rFonts w:ascii="Arial" w:hAnsi="Arial" w:cs="Arial"/>
                <w:b/>
                <w:bCs/>
                <w:sz w:val="24"/>
                <w:szCs w:val="24"/>
              </w:rPr>
            </w:pPr>
            <w:r w:rsidRPr="00D70AEA">
              <w:rPr>
                <w:rFonts w:ascii="Arial" w:hAnsi="Arial" w:cs="Arial"/>
                <w:bCs/>
                <w:sz w:val="24"/>
                <w:szCs w:val="24"/>
              </w:rPr>
              <w:t>Методы возрастной анатомии и физиологии.</w:t>
            </w:r>
            <w:r w:rsidRPr="00D70AEA">
              <w:rPr>
                <w:rFonts w:ascii="Arial" w:hAnsi="Arial" w:cs="Arial"/>
                <w:b/>
                <w:bCs/>
                <w:sz w:val="24"/>
                <w:szCs w:val="24"/>
              </w:rPr>
              <w:t xml:space="preserve"> </w:t>
            </w:r>
            <w:r w:rsidRPr="00D70AEA">
              <w:rPr>
                <w:rFonts w:ascii="Arial" w:hAnsi="Arial" w:cs="Arial"/>
                <w:sz w:val="24"/>
                <w:szCs w:val="24"/>
              </w:rPr>
              <w:t xml:space="preserve">Общие методы анатомии и физиологии. Специальные методы. Медицинские методы. Общая характеристика методик антропометрических исследований детей. </w:t>
            </w:r>
          </w:p>
        </w:tc>
        <w:tc>
          <w:tcPr>
            <w:tcW w:w="617" w:type="pct"/>
            <w:vAlign w:val="center"/>
          </w:tcPr>
          <w:p w:rsidR="00D70AEA" w:rsidRPr="00D70AEA" w:rsidRDefault="00540DCD" w:rsidP="00D5036D">
            <w:pPr>
              <w:suppressAutoHyphens/>
              <w:spacing w:after="0" w:line="240" w:lineRule="auto"/>
              <w:jc w:val="center"/>
              <w:rPr>
                <w:rFonts w:ascii="Arial" w:hAnsi="Arial" w:cs="Arial"/>
                <w:bCs/>
                <w:iCs/>
                <w:sz w:val="24"/>
                <w:szCs w:val="24"/>
              </w:rPr>
            </w:pPr>
            <w:r>
              <w:rPr>
                <w:rFonts w:ascii="Arial" w:hAnsi="Arial" w:cs="Arial"/>
                <w:bCs/>
                <w:i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i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516"/>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sz w:val="24"/>
                <w:szCs w:val="24"/>
              </w:rPr>
              <w:t>Практическое занятие 4.</w:t>
            </w:r>
            <w:r w:rsidRPr="00D70AEA">
              <w:rPr>
                <w:rFonts w:ascii="Arial" w:hAnsi="Arial" w:cs="Arial"/>
                <w:sz w:val="24"/>
                <w:szCs w:val="24"/>
              </w:rPr>
              <w:t xml:space="preserve"> «Определение антропометрических показателей для оценки физического развития детей дошкольного и младшего школьного  возраста</w:t>
            </w:r>
            <w:r w:rsidRPr="00D70AEA">
              <w:rPr>
                <w:rFonts w:ascii="Arial" w:hAnsi="Arial" w:cs="Arial"/>
                <w:bCs/>
                <w:sz w:val="24"/>
                <w:szCs w:val="24"/>
                <w:shd w:val="clear" w:color="auto" w:fill="FFFFFF"/>
              </w:rPr>
              <w:t>»</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3676" w:type="pct"/>
            <w:gridSpan w:val="2"/>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sz w:val="24"/>
                <w:szCs w:val="24"/>
              </w:rPr>
              <w:t>Раздел 2. Возрастные анатомо-физиологические особенности детей и подростков</w:t>
            </w:r>
          </w:p>
        </w:tc>
        <w:tc>
          <w:tcPr>
            <w:tcW w:w="617" w:type="pct"/>
            <w:vAlign w:val="center"/>
          </w:tcPr>
          <w:p w:rsidR="00D70AEA" w:rsidRPr="00D70AEA" w:rsidRDefault="00753E24" w:rsidP="00D5036D">
            <w:pPr>
              <w:suppressAutoHyphens/>
              <w:spacing w:after="0" w:line="240" w:lineRule="auto"/>
              <w:jc w:val="center"/>
              <w:rPr>
                <w:rFonts w:ascii="Arial" w:hAnsi="Arial" w:cs="Arial"/>
                <w:b/>
                <w:sz w:val="24"/>
                <w:szCs w:val="24"/>
              </w:rPr>
            </w:pPr>
            <w:r>
              <w:rPr>
                <w:rFonts w:ascii="Arial" w:hAnsi="Arial" w:cs="Arial"/>
                <w:b/>
                <w:sz w:val="24"/>
                <w:szCs w:val="24"/>
              </w:rPr>
              <w:t>34</w:t>
            </w:r>
          </w:p>
        </w:tc>
        <w:tc>
          <w:tcPr>
            <w:tcW w:w="707" w:type="pct"/>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sz w:val="24"/>
                <w:szCs w:val="24"/>
              </w:rPr>
            </w:pPr>
            <w:r w:rsidRPr="00D70AEA">
              <w:rPr>
                <w:rFonts w:ascii="Arial" w:hAnsi="Arial" w:cs="Arial"/>
                <w:b/>
                <w:sz w:val="24"/>
                <w:szCs w:val="24"/>
                <w:lang w:eastAsia="ar-SA"/>
              </w:rPr>
              <w:t xml:space="preserve">Тема 2.1. Нервная регуляция </w:t>
            </w:r>
            <w:r w:rsidRPr="00D70AEA">
              <w:rPr>
                <w:rFonts w:ascii="Arial" w:hAnsi="Arial" w:cs="Arial"/>
                <w:b/>
                <w:bCs/>
                <w:sz w:val="24"/>
                <w:szCs w:val="24"/>
              </w:rPr>
              <w:t>функций организма и ее возрастные особенности</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EA176C" w:rsidP="00D5036D">
            <w:pPr>
              <w:suppressAutoHyphens/>
              <w:spacing w:after="0" w:line="240" w:lineRule="auto"/>
              <w:jc w:val="center"/>
              <w:rPr>
                <w:rFonts w:ascii="Arial" w:hAnsi="Arial" w:cs="Arial"/>
                <w:b/>
                <w:bCs/>
                <w:sz w:val="24"/>
                <w:szCs w:val="24"/>
              </w:rPr>
            </w:pPr>
            <w:r>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3"/>
              </w:numPr>
              <w:spacing w:after="0" w:line="240" w:lineRule="auto"/>
              <w:ind w:left="0" w:firstLine="0"/>
              <w:contextualSpacing/>
              <w:jc w:val="both"/>
              <w:rPr>
                <w:rFonts w:ascii="Arial" w:eastAsia="MS Mincho" w:hAnsi="Arial" w:cs="Arial"/>
                <w:spacing w:val="-4"/>
                <w:w w:val="101"/>
                <w:sz w:val="24"/>
                <w:szCs w:val="24"/>
              </w:rPr>
            </w:pPr>
            <w:r w:rsidRPr="00D70AEA">
              <w:rPr>
                <w:rFonts w:ascii="Arial" w:eastAsia="MS Mincho" w:hAnsi="Arial" w:cs="Arial"/>
                <w:bCs/>
                <w:spacing w:val="-4"/>
                <w:w w:val="101"/>
                <w:sz w:val="24"/>
                <w:szCs w:val="24"/>
              </w:rPr>
              <w:t>Общая характеристика нервной системы.</w:t>
            </w:r>
            <w:r w:rsidRPr="00D70AEA">
              <w:rPr>
                <w:rFonts w:ascii="Arial" w:eastAsia="MS Mincho" w:hAnsi="Arial" w:cs="Arial"/>
                <w:spacing w:val="-4"/>
                <w:w w:val="101"/>
                <w:sz w:val="24"/>
                <w:szCs w:val="24"/>
              </w:rPr>
              <w:t xml:space="preserve">  </w:t>
            </w:r>
            <w:r w:rsidRPr="00D70AEA">
              <w:rPr>
                <w:rFonts w:ascii="Arial" w:hAnsi="Arial" w:cs="Arial"/>
                <w:sz w:val="24"/>
                <w:szCs w:val="24"/>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D70AEA">
              <w:rPr>
                <w:rFonts w:ascii="Arial" w:hAnsi="Arial" w:cs="Arial"/>
                <w:b/>
                <w:bCs/>
                <w:sz w:val="24"/>
                <w:szCs w:val="24"/>
              </w:rPr>
              <w:t xml:space="preserve">. </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iCs/>
                <w:sz w:val="24"/>
                <w:szCs w:val="24"/>
              </w:rPr>
            </w:pPr>
            <w:r>
              <w:rPr>
                <w:rFonts w:ascii="Arial" w:hAnsi="Arial" w:cs="Arial"/>
                <w:bCs/>
                <w:i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iCs/>
                <w:sz w:val="24"/>
                <w:szCs w:val="24"/>
              </w:rPr>
            </w:pPr>
          </w:p>
        </w:tc>
      </w:tr>
      <w:tr w:rsidR="00D70AEA" w:rsidRPr="00D70AEA" w:rsidTr="00A26E8D">
        <w:trPr>
          <w:trHeight w:val="516"/>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3"/>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 xml:space="preserve">Понятие рефлекса. </w:t>
            </w:r>
            <w:r w:rsidRPr="00D70AEA">
              <w:rPr>
                <w:rFonts w:ascii="Arial" w:hAnsi="Arial" w:cs="Arial"/>
                <w:sz w:val="24"/>
                <w:szCs w:val="24"/>
              </w:rPr>
              <w:t xml:space="preserve">Рефлекс. Рефлекторная дуга. Рефлекторное кольцо. </w:t>
            </w:r>
            <w:r w:rsidRPr="00D70AEA">
              <w:rPr>
                <w:rFonts w:ascii="Arial" w:hAnsi="Arial" w:cs="Arial"/>
                <w:bCs/>
                <w:sz w:val="24"/>
                <w:szCs w:val="24"/>
              </w:rPr>
              <w:t>Соматическая нервная система, вегетативная нервная система.</w:t>
            </w:r>
          </w:p>
        </w:tc>
        <w:tc>
          <w:tcPr>
            <w:tcW w:w="617" w:type="pct"/>
            <w:vMerge/>
            <w:vAlign w:val="center"/>
          </w:tcPr>
          <w:p w:rsidR="00D70AEA" w:rsidRPr="00D70AEA" w:rsidRDefault="00D70AEA" w:rsidP="00D5036D">
            <w:pPr>
              <w:suppressAutoHyphens/>
              <w:spacing w:after="0" w:line="240" w:lineRule="auto"/>
              <w:jc w:val="center"/>
              <w:rPr>
                <w:rFonts w:ascii="Arial" w:hAnsi="Arial" w:cs="Arial"/>
                <w:b/>
                <w:bCs/>
                <w:i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
                <w:bCs/>
                <w:iCs/>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i/>
                <w:sz w:val="24"/>
                <w:szCs w:val="24"/>
              </w:rPr>
            </w:pPr>
            <w:r w:rsidRPr="00D70AEA">
              <w:rPr>
                <w:rFonts w:ascii="Arial" w:hAnsi="Arial" w:cs="Arial"/>
                <w:b/>
                <w:sz w:val="24"/>
                <w:szCs w:val="24"/>
                <w:lang w:eastAsia="ar-SA"/>
              </w:rPr>
              <w:t xml:space="preserve">Тема 2.2. </w:t>
            </w:r>
            <w:proofErr w:type="gramStart"/>
            <w:r w:rsidRPr="00D70AEA">
              <w:rPr>
                <w:rFonts w:ascii="Arial" w:hAnsi="Arial" w:cs="Arial"/>
                <w:b/>
                <w:sz w:val="24"/>
                <w:szCs w:val="24"/>
                <w:lang w:eastAsia="ar-SA"/>
              </w:rPr>
              <w:t>Морфо-функциональные</w:t>
            </w:r>
            <w:proofErr w:type="gramEnd"/>
            <w:r w:rsidRPr="00D70AEA">
              <w:rPr>
                <w:rFonts w:ascii="Arial" w:hAnsi="Arial" w:cs="Arial"/>
                <w:b/>
                <w:sz w:val="24"/>
                <w:szCs w:val="24"/>
                <w:lang w:eastAsia="ar-SA"/>
              </w:rPr>
              <w:t xml:space="preserve"> особенности центральной нервной системы</w:t>
            </w:r>
          </w:p>
        </w:tc>
        <w:tc>
          <w:tcPr>
            <w:tcW w:w="2674" w:type="pct"/>
          </w:tcPr>
          <w:p w:rsidR="00D70AEA" w:rsidRPr="00D70AEA" w:rsidRDefault="00D70AEA" w:rsidP="00D5036D">
            <w:pPr>
              <w:spacing w:after="0" w:line="240" w:lineRule="auto"/>
              <w:jc w:val="both"/>
              <w:rPr>
                <w:rFonts w:ascii="Arial" w:eastAsia="MS Mincho" w:hAnsi="Arial" w:cs="Arial"/>
                <w:spacing w:val="-4"/>
                <w:w w:val="101"/>
                <w:sz w:val="24"/>
                <w:szCs w:val="24"/>
              </w:rPr>
            </w:pPr>
            <w:r w:rsidRPr="00D70AEA">
              <w:rPr>
                <w:rFonts w:ascii="Arial" w:hAnsi="Arial" w:cs="Arial"/>
                <w:b/>
                <w:bCs/>
                <w:sz w:val="24"/>
                <w:szCs w:val="24"/>
              </w:rPr>
              <w:t>Содержание</w:t>
            </w:r>
          </w:p>
        </w:tc>
        <w:tc>
          <w:tcPr>
            <w:tcW w:w="617" w:type="pct"/>
            <w:vAlign w:val="center"/>
          </w:tcPr>
          <w:p w:rsidR="00D70AEA" w:rsidRPr="00D70AEA" w:rsidRDefault="00540DCD" w:rsidP="00D5036D">
            <w:pPr>
              <w:suppressAutoHyphens/>
              <w:spacing w:after="0" w:line="240" w:lineRule="auto"/>
              <w:jc w:val="center"/>
              <w:rPr>
                <w:rFonts w:ascii="Arial" w:hAnsi="Arial" w:cs="Arial"/>
                <w:b/>
                <w:bCs/>
                <w:iCs/>
                <w:sz w:val="24"/>
                <w:szCs w:val="24"/>
              </w:rPr>
            </w:pPr>
            <w:r>
              <w:rPr>
                <w:rFonts w:ascii="Arial" w:hAnsi="Arial" w:cs="Arial"/>
                <w:b/>
                <w:bCs/>
                <w:iCs/>
                <w:sz w:val="24"/>
                <w:szCs w:val="24"/>
              </w:rPr>
              <w:t>3</w:t>
            </w:r>
            <w:r w:rsidR="00D70AEA" w:rsidRPr="00D70AEA">
              <w:rPr>
                <w:rFonts w:ascii="Arial" w:hAnsi="Arial" w:cs="Arial"/>
                <w:b/>
                <w:bCs/>
                <w:iCs/>
                <w:sz w:val="24"/>
                <w:szCs w:val="24"/>
              </w:rPr>
              <w:t>/2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sz w:val="24"/>
                <w:szCs w:val="24"/>
              </w:rPr>
            </w:pPr>
          </w:p>
        </w:tc>
        <w:tc>
          <w:tcPr>
            <w:tcW w:w="2674" w:type="pct"/>
          </w:tcPr>
          <w:p w:rsidR="00D70AEA" w:rsidRPr="00D70AEA" w:rsidRDefault="00D70AEA" w:rsidP="00D70AEA">
            <w:pPr>
              <w:numPr>
                <w:ilvl w:val="0"/>
                <w:numId w:val="22"/>
              </w:numPr>
              <w:spacing w:after="0" w:line="240" w:lineRule="auto"/>
              <w:ind w:left="0" w:firstLine="0"/>
              <w:contextualSpacing/>
              <w:jc w:val="both"/>
              <w:rPr>
                <w:rFonts w:ascii="Arial" w:hAnsi="Arial" w:cs="Arial"/>
                <w:sz w:val="24"/>
                <w:szCs w:val="24"/>
              </w:rPr>
            </w:pPr>
            <w:r w:rsidRPr="00D70AEA">
              <w:rPr>
                <w:rFonts w:ascii="Arial" w:hAnsi="Arial" w:cs="Arial"/>
                <w:sz w:val="24"/>
                <w:szCs w:val="24"/>
              </w:rPr>
              <w:t>Центральная нервная система. Спинной мозг: строение и функции. Рефлексы спинного мозга, возрастные особенности спинномозговых рефлексов.</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sz w:val="24"/>
                <w:szCs w:val="24"/>
              </w:rPr>
            </w:pPr>
          </w:p>
        </w:tc>
        <w:tc>
          <w:tcPr>
            <w:tcW w:w="2674" w:type="pct"/>
          </w:tcPr>
          <w:p w:rsidR="00D70AEA" w:rsidRPr="00D70AEA" w:rsidRDefault="00D70AEA" w:rsidP="00D70AEA">
            <w:pPr>
              <w:numPr>
                <w:ilvl w:val="0"/>
                <w:numId w:val="22"/>
              </w:numPr>
              <w:spacing w:after="0" w:line="240" w:lineRule="auto"/>
              <w:ind w:left="0" w:firstLine="0"/>
              <w:contextualSpacing/>
              <w:jc w:val="both"/>
              <w:rPr>
                <w:rFonts w:ascii="Arial" w:hAnsi="Arial" w:cs="Arial"/>
                <w:sz w:val="24"/>
                <w:szCs w:val="24"/>
              </w:rPr>
            </w:pPr>
            <w:r w:rsidRPr="00D70AEA">
              <w:rPr>
                <w:rFonts w:ascii="Arial" w:hAnsi="Arial" w:cs="Arial"/>
                <w:sz w:val="24"/>
                <w:szCs w:val="24"/>
              </w:rPr>
              <w:t>Головной мозг: отделы головного мозга, кора больших полушарий, локализация функций в коре больших полушарий.</w:t>
            </w:r>
            <w:r w:rsidRPr="00D70AEA">
              <w:rPr>
                <w:rFonts w:ascii="Arial" w:hAnsi="Arial" w:cs="Arial"/>
                <w:sz w:val="24"/>
                <w:szCs w:val="24"/>
                <w:lang w:eastAsia="ko-KR"/>
              </w:rPr>
              <w:t xml:space="preserve"> </w:t>
            </w:r>
            <w:r w:rsidRPr="00D70AEA">
              <w:rPr>
                <w:rFonts w:ascii="Arial" w:hAnsi="Arial" w:cs="Arial"/>
                <w:iCs/>
                <w:sz w:val="24"/>
                <w:szCs w:val="24"/>
              </w:rPr>
              <w:t xml:space="preserve">Гипоталамо-гипофизарная система </w:t>
            </w:r>
            <w:proofErr w:type="spellStart"/>
            <w:r w:rsidRPr="00D70AEA">
              <w:rPr>
                <w:rFonts w:ascii="Arial" w:hAnsi="Arial" w:cs="Arial"/>
                <w:iCs/>
                <w:sz w:val="24"/>
                <w:szCs w:val="24"/>
              </w:rPr>
              <w:t>Лимбическая</w:t>
            </w:r>
            <w:proofErr w:type="spellEnd"/>
            <w:r w:rsidRPr="00D70AEA">
              <w:rPr>
                <w:rFonts w:ascii="Arial" w:hAnsi="Arial" w:cs="Arial"/>
                <w:iCs/>
                <w:sz w:val="24"/>
                <w:szCs w:val="24"/>
              </w:rPr>
              <w:t xml:space="preserve"> система. </w:t>
            </w:r>
            <w:r w:rsidRPr="00D70AEA">
              <w:rPr>
                <w:rFonts w:ascii="Arial" w:hAnsi="Arial" w:cs="Arial"/>
                <w:iCs/>
                <w:sz w:val="24"/>
                <w:szCs w:val="24"/>
              </w:rPr>
              <w:lastRenderedPageBreak/>
              <w:t>Асимметрия полушарий головного мозга.</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sz w:val="24"/>
                <w:szCs w:val="24"/>
                <w:lang w:eastAsia="ar-SA"/>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 xml:space="preserve">В </w:t>
            </w:r>
            <w:r w:rsidR="002B13F0">
              <w:rPr>
                <w:rFonts w:ascii="Arial" w:hAnsi="Arial" w:cs="Arial"/>
                <w:b/>
                <w:bCs/>
                <w:sz w:val="24"/>
                <w:szCs w:val="24"/>
              </w:rPr>
              <w:t xml:space="preserve">том числе </w:t>
            </w:r>
            <w:r w:rsidRPr="00D70AEA">
              <w:rPr>
                <w:rFonts w:ascii="Arial" w:hAnsi="Arial" w:cs="Arial"/>
                <w:b/>
                <w:bCs/>
                <w:sz w:val="24"/>
                <w:szCs w:val="24"/>
              </w:rPr>
              <w:t xml:space="preserve"> лабораторных работ</w:t>
            </w:r>
          </w:p>
        </w:tc>
        <w:tc>
          <w:tcPr>
            <w:tcW w:w="617" w:type="pct"/>
            <w:vAlign w:val="center"/>
          </w:tcPr>
          <w:p w:rsidR="00D70AEA" w:rsidRPr="00D70AEA" w:rsidRDefault="00D70AEA" w:rsidP="00D5036D">
            <w:pPr>
              <w:suppressAutoHyphens/>
              <w:spacing w:after="0" w:line="240" w:lineRule="auto"/>
              <w:jc w:val="center"/>
              <w:rPr>
                <w:rFonts w:ascii="Arial" w:hAnsi="Arial" w:cs="Arial"/>
                <w:b/>
                <w:sz w:val="24"/>
                <w:szCs w:val="24"/>
              </w:rPr>
            </w:pPr>
            <w:r w:rsidRPr="00D70AEA">
              <w:rPr>
                <w:rFonts w:ascii="Arial" w:hAnsi="Arial" w:cs="Arial"/>
                <w:b/>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90"/>
        </w:trPr>
        <w:tc>
          <w:tcPr>
            <w:tcW w:w="1003" w:type="pct"/>
            <w:vMerge/>
          </w:tcPr>
          <w:p w:rsidR="00D70AEA" w:rsidRPr="00D70AEA" w:rsidRDefault="00D70AEA" w:rsidP="00D5036D">
            <w:pPr>
              <w:suppressAutoHyphens/>
              <w:spacing w:after="0" w:line="240" w:lineRule="auto"/>
              <w:rPr>
                <w:rFonts w:ascii="Arial" w:hAnsi="Arial" w:cs="Arial"/>
                <w:b/>
                <w:sz w:val="24"/>
                <w:szCs w:val="24"/>
                <w:lang w:eastAsia="ar-SA"/>
              </w:rPr>
            </w:pPr>
          </w:p>
        </w:tc>
        <w:tc>
          <w:tcPr>
            <w:tcW w:w="2674" w:type="pct"/>
          </w:tcPr>
          <w:p w:rsidR="00D70AEA" w:rsidRPr="00D70AEA" w:rsidRDefault="00F01AD6" w:rsidP="00D5036D">
            <w:pPr>
              <w:spacing w:after="0" w:line="240" w:lineRule="auto"/>
              <w:jc w:val="both"/>
              <w:rPr>
                <w:rFonts w:ascii="Arial" w:hAnsi="Arial" w:cs="Arial"/>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5.</w:t>
            </w:r>
            <w:r w:rsidR="00D70AEA" w:rsidRPr="00D70AEA">
              <w:rPr>
                <w:rFonts w:ascii="Arial" w:hAnsi="Arial" w:cs="Arial"/>
                <w:sz w:val="24"/>
                <w:szCs w:val="24"/>
              </w:rPr>
              <w:t xml:space="preserve"> «Исследование основных видов рефлексов человека»</w:t>
            </w:r>
          </w:p>
        </w:tc>
        <w:tc>
          <w:tcPr>
            <w:tcW w:w="617" w:type="pct"/>
            <w:vAlign w:val="center"/>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sz w:val="24"/>
                <w:szCs w:val="24"/>
              </w:rPr>
            </w:pPr>
            <w:r w:rsidRPr="00D70AEA">
              <w:rPr>
                <w:rFonts w:ascii="Arial" w:hAnsi="Arial" w:cs="Arial"/>
                <w:b/>
                <w:sz w:val="24"/>
                <w:szCs w:val="24"/>
                <w:lang w:eastAsia="ar-SA"/>
              </w:rPr>
              <w:t>Тема 2.3 Возрастные анатомо-физиологические особенности анализаторов</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1"/>
              </w:numPr>
              <w:spacing w:after="0" w:line="240" w:lineRule="auto"/>
              <w:ind w:left="0" w:firstLine="0"/>
              <w:contextualSpacing/>
              <w:jc w:val="both"/>
              <w:rPr>
                <w:rFonts w:ascii="Arial" w:hAnsi="Arial" w:cs="Arial"/>
                <w:sz w:val="24"/>
                <w:szCs w:val="24"/>
                <w:shd w:val="clear" w:color="auto" w:fill="FFFFFF"/>
              </w:rPr>
            </w:pPr>
            <w:r w:rsidRPr="00D70AEA">
              <w:rPr>
                <w:rFonts w:ascii="Arial" w:hAnsi="Arial" w:cs="Arial"/>
                <w:sz w:val="24"/>
                <w:szCs w:val="24"/>
                <w:shd w:val="clear" w:color="auto" w:fill="FFFFFF"/>
              </w:rPr>
              <w:t xml:space="preserve">Анализаторы. </w:t>
            </w:r>
            <w:r w:rsidRPr="00D70AEA">
              <w:rPr>
                <w:rFonts w:ascii="Arial" w:hAnsi="Arial" w:cs="Arial"/>
                <w:bCs/>
                <w:sz w:val="24"/>
                <w:szCs w:val="24"/>
                <w:shd w:val="clear" w:color="auto" w:fill="FFFFFF"/>
              </w:rPr>
              <w:t xml:space="preserve">Учение И.П. Павлова об анализаторах. Общее строение анализатора: периферическая, проводниковая и центральная части. Современное учение о сенсорных системах.  </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1"/>
              </w:numPr>
              <w:spacing w:after="0" w:line="240" w:lineRule="auto"/>
              <w:ind w:left="0" w:firstLine="0"/>
              <w:contextualSpacing/>
              <w:jc w:val="both"/>
              <w:rPr>
                <w:rFonts w:ascii="Arial" w:hAnsi="Arial" w:cs="Arial"/>
                <w:bCs/>
                <w:sz w:val="24"/>
                <w:szCs w:val="24"/>
                <w:shd w:val="clear" w:color="auto" w:fill="FFFFFF"/>
              </w:rPr>
            </w:pPr>
            <w:r w:rsidRPr="00D70AEA">
              <w:rPr>
                <w:rFonts w:ascii="Arial" w:hAnsi="Arial" w:cs="Arial"/>
                <w:sz w:val="24"/>
                <w:szCs w:val="24"/>
                <w:shd w:val="clear" w:color="auto" w:fill="FFFFFF"/>
              </w:rPr>
              <w:t>Зрительный и слуховой анализатор.</w:t>
            </w:r>
            <w:r w:rsidRPr="00D70AEA">
              <w:rPr>
                <w:rFonts w:ascii="Arial" w:hAnsi="Arial" w:cs="Arial"/>
                <w:bCs/>
                <w:sz w:val="24"/>
                <w:szCs w:val="24"/>
                <w:shd w:val="clear" w:color="auto" w:fill="FFFFFF"/>
              </w:rPr>
              <w:t xml:space="preserve">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 Значение зрительной сенсорной системы и особенности развития. Особенности строения глазного яблока. Оптическая система глаза. Аккомодация. Рефракция глаза. Бинокулярное зрение. Световоспринимающий аппарат глаза. Цветоощущение. Возрастные особенности зрительных рефлекторных реакций. Бинокулярное зрение. Световоспринимающий аппарат глаза. Возрастные особенности зрительных рефлекторных реакций. Значение зрения для развития речи. Значение слуховой сенсорной системы и особенности развития. Анатомические особенности в различные возрастные периоды. Возрастные особенности слухового и вестибулярного анализаторов</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i/>
                <w:sz w:val="24"/>
                <w:szCs w:val="24"/>
              </w:rPr>
            </w:pPr>
            <w:r w:rsidRPr="00D70AEA">
              <w:rPr>
                <w:rFonts w:ascii="Arial" w:hAnsi="Arial" w:cs="Arial"/>
                <w:b/>
                <w:bCs/>
                <w:sz w:val="24"/>
                <w:szCs w:val="24"/>
              </w:rPr>
              <w:t>В т</w:t>
            </w:r>
            <w:r w:rsidR="002B13F0">
              <w:rPr>
                <w:rFonts w:ascii="Arial" w:hAnsi="Arial" w:cs="Arial"/>
                <w:b/>
                <w:bCs/>
                <w:sz w:val="24"/>
                <w:szCs w:val="24"/>
              </w:rPr>
              <w:t xml:space="preserve">ом числе </w:t>
            </w:r>
            <w:r w:rsidRPr="00D70AEA">
              <w:rPr>
                <w:rFonts w:ascii="Arial" w:hAnsi="Arial" w:cs="Arial"/>
                <w:b/>
                <w:bCs/>
                <w:sz w:val="24"/>
                <w:szCs w:val="24"/>
              </w:rPr>
              <w:t>лабораторных работ</w:t>
            </w:r>
          </w:p>
        </w:tc>
        <w:tc>
          <w:tcPr>
            <w:tcW w:w="617" w:type="pct"/>
            <w:vAlign w:val="center"/>
          </w:tcPr>
          <w:p w:rsidR="00D70AEA" w:rsidRPr="00D70AEA" w:rsidRDefault="00E73085" w:rsidP="00D5036D">
            <w:pPr>
              <w:suppressAutoHyphens/>
              <w:spacing w:after="0" w:line="240" w:lineRule="auto"/>
              <w:jc w:val="center"/>
              <w:rPr>
                <w:rFonts w:ascii="Arial" w:hAnsi="Arial" w:cs="Arial"/>
                <w:b/>
                <w:sz w:val="24"/>
                <w:szCs w:val="24"/>
              </w:rPr>
            </w:pPr>
            <w:r>
              <w:rPr>
                <w:rFonts w:ascii="Arial" w:hAnsi="Arial" w:cs="Arial"/>
                <w:b/>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759"/>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F01AD6" w:rsidP="00D5036D">
            <w:pPr>
              <w:spacing w:after="0" w:line="240" w:lineRule="auto"/>
              <w:contextualSpacing/>
              <w:jc w:val="both"/>
              <w:rPr>
                <w:rFonts w:ascii="Arial" w:hAnsi="Arial" w:cs="Arial"/>
                <w:b/>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6.</w:t>
            </w:r>
            <w:r w:rsidR="00D70AEA" w:rsidRPr="00D70AEA">
              <w:rPr>
                <w:rFonts w:ascii="Arial" w:hAnsi="Arial" w:cs="Arial"/>
                <w:sz w:val="24"/>
                <w:szCs w:val="24"/>
              </w:rPr>
              <w:t xml:space="preserve"> «Исследование и описание</w:t>
            </w:r>
            <w:r w:rsidR="00D70AEA" w:rsidRPr="00D70AEA">
              <w:rPr>
                <w:rFonts w:ascii="Arial" w:hAnsi="Arial" w:cs="Arial"/>
                <w:i/>
                <w:sz w:val="24"/>
                <w:szCs w:val="24"/>
              </w:rPr>
              <w:t xml:space="preserve"> </w:t>
            </w:r>
            <w:r w:rsidR="00D70AEA" w:rsidRPr="00D70AEA">
              <w:rPr>
                <w:rFonts w:ascii="Arial" w:hAnsi="Arial" w:cs="Arial"/>
                <w:sz w:val="24"/>
                <w:szCs w:val="24"/>
              </w:rPr>
              <w:t xml:space="preserve">физиологических характеристик зрительного и слухового анализаторов. Взаимодействие анализаторов». </w:t>
            </w:r>
          </w:p>
        </w:tc>
        <w:tc>
          <w:tcPr>
            <w:tcW w:w="617" w:type="pct"/>
            <w:vAlign w:val="center"/>
          </w:tcPr>
          <w:p w:rsidR="00D70AEA" w:rsidRPr="00D70AEA" w:rsidRDefault="00E73085" w:rsidP="00D5036D">
            <w:pPr>
              <w:suppressAutoHyphens/>
              <w:spacing w:after="0" w:line="240" w:lineRule="auto"/>
              <w:jc w:val="center"/>
              <w:rPr>
                <w:rFonts w:ascii="Arial" w:hAnsi="Arial" w:cs="Arial"/>
                <w:sz w:val="24"/>
                <w:szCs w:val="24"/>
              </w:rPr>
            </w:pPr>
            <w:r>
              <w:rPr>
                <w:rFonts w:ascii="Arial" w:hAnsi="Arial" w:cs="Arial"/>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i/>
                <w:sz w:val="24"/>
                <w:szCs w:val="24"/>
              </w:rPr>
            </w:pPr>
            <w:r w:rsidRPr="00D70AEA">
              <w:rPr>
                <w:rFonts w:ascii="Arial" w:hAnsi="Arial" w:cs="Arial"/>
                <w:b/>
                <w:bCs/>
                <w:iCs/>
                <w:sz w:val="24"/>
                <w:szCs w:val="24"/>
              </w:rPr>
              <w:t>Тема 2.4. Гигиена   зрения и слуха.</w:t>
            </w: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pacing w:after="0" w:line="240" w:lineRule="auto"/>
              <w:jc w:val="center"/>
              <w:rPr>
                <w:rFonts w:ascii="Arial" w:hAnsi="Arial" w:cs="Arial"/>
                <w:b/>
                <w:bCs/>
                <w:sz w:val="24"/>
                <w:szCs w:val="24"/>
              </w:rPr>
            </w:pPr>
            <w:r w:rsidRPr="00D70AEA">
              <w:rPr>
                <w:rFonts w:ascii="Arial" w:hAnsi="Arial" w:cs="Arial"/>
                <w:b/>
                <w:bCs/>
                <w:sz w:val="24"/>
                <w:szCs w:val="24"/>
              </w:rPr>
              <w:t>3/2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70AEA">
            <w:pPr>
              <w:numPr>
                <w:ilvl w:val="0"/>
                <w:numId w:val="20"/>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Гигиена зрительной и слуховой сенсорной системы.</w:t>
            </w:r>
            <w:r w:rsidRPr="00D70AEA">
              <w:rPr>
                <w:rFonts w:ascii="Arial" w:hAnsi="Arial" w:cs="Arial"/>
                <w:sz w:val="24"/>
                <w:szCs w:val="24"/>
              </w:rPr>
              <w:t xml:space="preserve"> Значение гигиены занятий в детском саду и школе с учётом возрастных анатомо- физиологических особенностей сенсорных систем.</w:t>
            </w:r>
          </w:p>
        </w:tc>
        <w:tc>
          <w:tcPr>
            <w:tcW w:w="617" w:type="pct"/>
            <w:vAlign w:val="center"/>
          </w:tcPr>
          <w:p w:rsidR="00D70AEA" w:rsidRPr="00D70AEA" w:rsidRDefault="00D70AEA" w:rsidP="00D5036D">
            <w:pPr>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D70AEA" w:rsidP="00D5036D">
            <w:pPr>
              <w:spacing w:after="0" w:line="240" w:lineRule="auto"/>
              <w:jc w:val="center"/>
              <w:rPr>
                <w:rFonts w:ascii="Arial" w:hAnsi="Arial" w:cs="Arial"/>
                <w:b/>
                <w:bCs/>
                <w:sz w:val="24"/>
                <w:szCs w:val="24"/>
              </w:rPr>
            </w:pPr>
            <w:r w:rsidRPr="00D70AEA">
              <w:rPr>
                <w:rFonts w:ascii="Arial" w:hAnsi="Arial" w:cs="Arial"/>
                <w:b/>
                <w:bCs/>
                <w:sz w:val="24"/>
                <w:szCs w:val="24"/>
              </w:rPr>
              <w:t>2</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643"/>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sz w:val="24"/>
                <w:szCs w:val="24"/>
              </w:rPr>
              <w:t>Практическое занятие 7.</w:t>
            </w:r>
            <w:r w:rsidRPr="00D70AEA">
              <w:rPr>
                <w:rFonts w:ascii="Arial" w:hAnsi="Arial" w:cs="Arial"/>
                <w:sz w:val="24"/>
                <w:szCs w:val="24"/>
              </w:rPr>
              <w:t xml:space="preserve"> «Разработка консультации для родителей о профилактике нарушений зрения и слуха у детей дошкольного и младшего школьного  возраста».</w:t>
            </w:r>
          </w:p>
        </w:tc>
        <w:tc>
          <w:tcPr>
            <w:tcW w:w="617" w:type="pct"/>
            <w:vAlign w:val="center"/>
          </w:tcPr>
          <w:p w:rsidR="00D70AEA" w:rsidRPr="00D70AEA" w:rsidRDefault="00D70AEA" w:rsidP="00D5036D">
            <w:pPr>
              <w:spacing w:after="0" w:line="240" w:lineRule="auto"/>
              <w:jc w:val="center"/>
              <w:rPr>
                <w:rFonts w:ascii="Arial" w:hAnsi="Arial" w:cs="Arial"/>
                <w:bCs/>
                <w:sz w:val="24"/>
                <w:szCs w:val="24"/>
              </w:rPr>
            </w:pPr>
            <w:r w:rsidRPr="00D70AEA">
              <w:rPr>
                <w:rFonts w:ascii="Arial" w:hAnsi="Arial" w:cs="Arial"/>
                <w:bCs/>
                <w:sz w:val="24"/>
                <w:szCs w:val="24"/>
              </w:rPr>
              <w:t>2</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i/>
                <w:sz w:val="24"/>
                <w:szCs w:val="24"/>
              </w:rPr>
            </w:pPr>
            <w:r w:rsidRPr="00D70AEA">
              <w:rPr>
                <w:rFonts w:ascii="Arial" w:hAnsi="Arial" w:cs="Arial"/>
                <w:b/>
                <w:bCs/>
                <w:iCs/>
                <w:sz w:val="24"/>
                <w:szCs w:val="24"/>
              </w:rPr>
              <w:lastRenderedPageBreak/>
              <w:t>Тема 2.5. Возрастные анатомо-физиологические особенности опорно-двигательной системы</w:t>
            </w: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bCs/>
                <w:sz w:val="24"/>
                <w:szCs w:val="24"/>
              </w:rPr>
              <w:t>Содержание</w:t>
            </w:r>
          </w:p>
        </w:tc>
        <w:tc>
          <w:tcPr>
            <w:tcW w:w="617" w:type="pct"/>
            <w:vAlign w:val="center"/>
          </w:tcPr>
          <w:p w:rsidR="00D70AEA" w:rsidRPr="00D70AEA" w:rsidRDefault="00753E24" w:rsidP="00D5036D">
            <w:pPr>
              <w:spacing w:after="0" w:line="240" w:lineRule="auto"/>
              <w:jc w:val="center"/>
              <w:rPr>
                <w:rFonts w:ascii="Arial" w:hAnsi="Arial" w:cs="Arial"/>
                <w:b/>
                <w:bCs/>
                <w:sz w:val="24"/>
                <w:szCs w:val="24"/>
              </w:rPr>
            </w:pPr>
            <w:r>
              <w:rPr>
                <w:rFonts w:ascii="Arial" w:hAnsi="Arial" w:cs="Arial"/>
                <w:b/>
                <w:bCs/>
                <w:sz w:val="24"/>
                <w:szCs w:val="24"/>
              </w:rPr>
              <w:t>3</w:t>
            </w:r>
          </w:p>
        </w:tc>
        <w:tc>
          <w:tcPr>
            <w:tcW w:w="707" w:type="pct"/>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70AEA">
            <w:pPr>
              <w:numPr>
                <w:ilvl w:val="0"/>
                <w:numId w:val="19"/>
              </w:numPr>
              <w:spacing w:after="0" w:line="240" w:lineRule="auto"/>
              <w:ind w:left="0" w:firstLine="0"/>
              <w:contextualSpacing/>
              <w:jc w:val="both"/>
              <w:rPr>
                <w:rFonts w:ascii="Arial" w:hAnsi="Arial" w:cs="Arial"/>
                <w:bCs/>
                <w:sz w:val="24"/>
                <w:szCs w:val="24"/>
              </w:rPr>
            </w:pPr>
            <w:r w:rsidRPr="00D70AEA">
              <w:rPr>
                <w:rFonts w:ascii="Arial" w:eastAsia="MS Mincho" w:hAnsi="Arial" w:cs="Arial"/>
                <w:bCs/>
                <w:spacing w:val="-4"/>
                <w:w w:val="101"/>
                <w:sz w:val="24"/>
                <w:szCs w:val="24"/>
              </w:rPr>
              <w:t xml:space="preserve">Общая характеристика </w:t>
            </w:r>
            <w:r w:rsidRPr="00D70AEA">
              <w:rPr>
                <w:rFonts w:ascii="Arial" w:hAnsi="Arial" w:cs="Arial"/>
                <w:bCs/>
                <w:sz w:val="24"/>
                <w:szCs w:val="24"/>
              </w:rPr>
              <w:t xml:space="preserve">опорно-двигательной системы. Костная система. </w:t>
            </w:r>
            <w:r w:rsidRPr="00D70AEA">
              <w:rPr>
                <w:rFonts w:ascii="Arial" w:hAnsi="Arial" w:cs="Arial"/>
                <w:sz w:val="24"/>
                <w:szCs w:val="24"/>
              </w:rPr>
              <w:t>Пассивная часть ОДС. Состав ОДС, функции скелета. Строение костной ткани, строение костей, стадии развития костей, ядра окостенения, факторы, влияющие на рост и развитие кости. Виды соединения костей. Строение и значение сустава. Возрастные и функциональные изменения костей. Строение осевого скелета: позвоночник, грудная клетка, череп. Возрастные особенности. Строение добавочного скелета: скелет верхних и нижних конечностей. Возрастные особенности.</w:t>
            </w:r>
          </w:p>
        </w:tc>
        <w:tc>
          <w:tcPr>
            <w:tcW w:w="617" w:type="pct"/>
            <w:vMerge w:val="restart"/>
            <w:vAlign w:val="center"/>
          </w:tcPr>
          <w:p w:rsidR="00D70AEA" w:rsidRPr="00D70AEA" w:rsidRDefault="00540DCD" w:rsidP="00D5036D">
            <w:pPr>
              <w:spacing w:after="0" w:line="240" w:lineRule="auto"/>
              <w:jc w:val="center"/>
              <w:rPr>
                <w:rFonts w:ascii="Arial" w:hAnsi="Arial" w:cs="Arial"/>
                <w:bCs/>
                <w:sz w:val="24"/>
                <w:szCs w:val="24"/>
              </w:rPr>
            </w:pPr>
            <w:r>
              <w:rPr>
                <w:rFonts w:ascii="Arial" w:hAnsi="Arial" w:cs="Arial"/>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70AEA">
            <w:pPr>
              <w:numPr>
                <w:ilvl w:val="0"/>
                <w:numId w:val="19"/>
              </w:numPr>
              <w:spacing w:after="0" w:line="240" w:lineRule="auto"/>
              <w:ind w:left="0" w:firstLine="0"/>
              <w:contextualSpacing/>
              <w:jc w:val="both"/>
              <w:rPr>
                <w:rFonts w:ascii="Arial" w:eastAsia="MS Mincho" w:hAnsi="Arial" w:cs="Arial"/>
                <w:bCs/>
                <w:spacing w:val="-4"/>
                <w:w w:val="101"/>
                <w:sz w:val="24"/>
                <w:szCs w:val="24"/>
              </w:rPr>
            </w:pPr>
            <w:r w:rsidRPr="00D70AEA">
              <w:rPr>
                <w:rFonts w:ascii="Arial" w:hAnsi="Arial" w:cs="Arial"/>
                <w:bCs/>
                <w:sz w:val="24"/>
                <w:szCs w:val="24"/>
              </w:rPr>
              <w:t xml:space="preserve">Мышечная система. </w:t>
            </w:r>
            <w:r w:rsidRPr="00D70AEA">
              <w:rPr>
                <w:rFonts w:ascii="Arial" w:hAnsi="Arial" w:cs="Arial"/>
                <w:sz w:val="24"/>
                <w:szCs w:val="24"/>
              </w:rPr>
              <w:t xml:space="preserve">Активная часть ОДС. Строение мышц. Виды мышечной ткани. </w:t>
            </w:r>
            <w:r w:rsidRPr="00D70AEA">
              <w:rPr>
                <w:rFonts w:ascii="Arial" w:hAnsi="Arial" w:cs="Arial"/>
                <w:bCs/>
                <w:sz w:val="24"/>
                <w:szCs w:val="24"/>
              </w:rPr>
              <w:t xml:space="preserve">Работа мышц. </w:t>
            </w:r>
            <w:r w:rsidRPr="00D70AEA">
              <w:rPr>
                <w:rFonts w:ascii="Arial" w:hAnsi="Arial" w:cs="Arial"/>
                <w:sz w:val="24"/>
                <w:szCs w:val="24"/>
              </w:rPr>
              <w:t>Статическая и динамическая работа мышц. Развитие и усложнение координации движений, показатели работы двигательного аппарата: силы, скорости, выносливость, влияние физической активности на развитие двигательного аппарата в целом.  Гиподинамия, гипокинезия, её последствия.</w:t>
            </w:r>
          </w:p>
        </w:tc>
        <w:tc>
          <w:tcPr>
            <w:tcW w:w="617" w:type="pct"/>
            <w:vMerge/>
            <w:vAlign w:val="center"/>
          </w:tcPr>
          <w:p w:rsidR="00D70AEA" w:rsidRPr="00D70AEA" w:rsidRDefault="00D70AEA" w:rsidP="00D5036D">
            <w:pPr>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753E24" w:rsidP="00D5036D">
            <w:pPr>
              <w:spacing w:after="0" w:line="240" w:lineRule="auto"/>
              <w:jc w:val="center"/>
              <w:rPr>
                <w:rFonts w:ascii="Arial" w:hAnsi="Arial" w:cs="Arial"/>
                <w:b/>
                <w:bCs/>
                <w:sz w:val="24"/>
                <w:szCs w:val="24"/>
              </w:rPr>
            </w:pPr>
            <w:r>
              <w:rPr>
                <w:rFonts w:ascii="Arial" w:hAnsi="Arial" w:cs="Arial"/>
                <w:b/>
                <w:bCs/>
                <w:sz w:val="24"/>
                <w:szCs w:val="24"/>
              </w:rPr>
              <w:t>2</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sz w:val="24"/>
                <w:szCs w:val="24"/>
              </w:rPr>
              <w:t>Практическое занятие 8.</w:t>
            </w:r>
            <w:r w:rsidRPr="00D70AEA">
              <w:rPr>
                <w:rFonts w:ascii="Arial" w:hAnsi="Arial" w:cs="Arial"/>
                <w:sz w:val="24"/>
                <w:szCs w:val="24"/>
              </w:rPr>
              <w:t xml:space="preserve"> «Определение топографического расположения костей и суставом с использованием скелета человека, дидактического материала» </w:t>
            </w:r>
          </w:p>
          <w:p w:rsidR="00D70AEA" w:rsidRPr="00D70AEA" w:rsidRDefault="00D70AEA" w:rsidP="00D5036D">
            <w:pPr>
              <w:spacing w:after="0" w:line="240" w:lineRule="auto"/>
              <w:jc w:val="both"/>
              <w:rPr>
                <w:rFonts w:ascii="Arial" w:hAnsi="Arial" w:cs="Arial"/>
                <w:sz w:val="24"/>
                <w:szCs w:val="24"/>
              </w:rPr>
            </w:pPr>
          </w:p>
        </w:tc>
        <w:tc>
          <w:tcPr>
            <w:tcW w:w="617" w:type="pct"/>
            <w:vAlign w:val="center"/>
          </w:tcPr>
          <w:p w:rsidR="00D70AEA" w:rsidRPr="00D70AEA" w:rsidRDefault="00753E24" w:rsidP="00D5036D">
            <w:pPr>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sz w:val="24"/>
                <w:szCs w:val="24"/>
              </w:rPr>
              <w:t>Практическое занятие 9.</w:t>
            </w:r>
            <w:r w:rsidRPr="00D70AEA">
              <w:rPr>
                <w:rFonts w:ascii="Arial" w:hAnsi="Arial" w:cs="Arial"/>
                <w:sz w:val="24"/>
                <w:szCs w:val="24"/>
              </w:rPr>
              <w:t xml:space="preserve"> «Определение мышечного утомления»</w:t>
            </w:r>
          </w:p>
        </w:tc>
        <w:tc>
          <w:tcPr>
            <w:tcW w:w="617" w:type="pct"/>
            <w:vAlign w:val="center"/>
          </w:tcPr>
          <w:p w:rsidR="00D70AEA" w:rsidRPr="00D70AEA" w:rsidRDefault="00753E24" w:rsidP="00D5036D">
            <w:pPr>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i/>
                <w:sz w:val="24"/>
                <w:szCs w:val="24"/>
              </w:rPr>
            </w:pPr>
            <w:r w:rsidRPr="00D70AEA">
              <w:rPr>
                <w:rFonts w:ascii="Arial" w:hAnsi="Arial" w:cs="Arial"/>
                <w:b/>
                <w:bCs/>
                <w:iCs/>
                <w:sz w:val="24"/>
                <w:szCs w:val="24"/>
              </w:rPr>
              <w:t>Тема 2.6. Профилактика нарушений опорно-двигательной системы</w:t>
            </w: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bCs/>
                <w:sz w:val="24"/>
                <w:szCs w:val="24"/>
              </w:rPr>
              <w:t>Содержание</w:t>
            </w:r>
          </w:p>
        </w:tc>
        <w:tc>
          <w:tcPr>
            <w:tcW w:w="617" w:type="pct"/>
            <w:vAlign w:val="center"/>
          </w:tcPr>
          <w:p w:rsidR="00D70AEA" w:rsidRPr="00D70AEA" w:rsidRDefault="00E73085" w:rsidP="00D5036D">
            <w:pPr>
              <w:spacing w:after="0" w:line="240" w:lineRule="auto"/>
              <w:jc w:val="center"/>
              <w:rPr>
                <w:rFonts w:ascii="Arial" w:hAnsi="Arial" w:cs="Arial"/>
                <w:b/>
                <w:bCs/>
                <w:sz w:val="24"/>
                <w:szCs w:val="24"/>
              </w:rPr>
            </w:pPr>
            <w:r>
              <w:rPr>
                <w:rFonts w:ascii="Arial" w:hAnsi="Arial" w:cs="Arial"/>
                <w:b/>
                <w:bCs/>
                <w:sz w:val="24"/>
                <w:szCs w:val="24"/>
              </w:rPr>
              <w:t>3</w:t>
            </w:r>
          </w:p>
        </w:tc>
        <w:tc>
          <w:tcPr>
            <w:tcW w:w="707" w:type="pct"/>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992"/>
        </w:trPr>
        <w:tc>
          <w:tcPr>
            <w:tcW w:w="1003" w:type="pct"/>
            <w:vMerge/>
          </w:tcPr>
          <w:p w:rsidR="00D70AEA" w:rsidRPr="00D70AEA" w:rsidRDefault="00D70AEA" w:rsidP="00D5036D">
            <w:pPr>
              <w:suppressAutoHyphens/>
              <w:spacing w:after="0" w:line="240" w:lineRule="auto"/>
              <w:rPr>
                <w:rFonts w:ascii="Arial" w:hAnsi="Arial" w:cs="Arial"/>
                <w:b/>
                <w:bCs/>
                <w:iCs/>
                <w:sz w:val="24"/>
                <w:szCs w:val="24"/>
              </w:rPr>
            </w:pPr>
          </w:p>
        </w:tc>
        <w:tc>
          <w:tcPr>
            <w:tcW w:w="2674" w:type="pct"/>
          </w:tcPr>
          <w:p w:rsidR="00D70AEA" w:rsidRPr="00D70AEA" w:rsidRDefault="00D70AEA" w:rsidP="00D70AEA">
            <w:pPr>
              <w:numPr>
                <w:ilvl w:val="0"/>
                <w:numId w:val="18"/>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Осанка, её нарушения.</w:t>
            </w:r>
            <w:r w:rsidRPr="00D70AEA">
              <w:rPr>
                <w:rFonts w:ascii="Arial" w:hAnsi="Arial" w:cs="Arial"/>
                <w:sz w:val="24"/>
                <w:szCs w:val="24"/>
              </w:rPr>
              <w:t xml:space="preserve"> Профилактика нарушений осанки. Гигиенические требования к детской мебели, портфелям, школьным ранцам и аналогичным изделиям для детей, к размеру детской обуви и одежды.  Плоскостопие. Значение физических упражнений в укреплении свода стопы.</w:t>
            </w:r>
          </w:p>
        </w:tc>
        <w:tc>
          <w:tcPr>
            <w:tcW w:w="617" w:type="pct"/>
            <w:vAlign w:val="center"/>
          </w:tcPr>
          <w:p w:rsidR="00D70AEA" w:rsidRPr="00D70AEA" w:rsidRDefault="00D70AEA" w:rsidP="00D5036D">
            <w:pPr>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E73085" w:rsidP="00D5036D">
            <w:pPr>
              <w:spacing w:after="0" w:line="240" w:lineRule="auto"/>
              <w:jc w:val="center"/>
              <w:rPr>
                <w:rFonts w:ascii="Arial" w:hAnsi="Arial" w:cs="Arial"/>
                <w:b/>
                <w:bCs/>
                <w:sz w:val="24"/>
                <w:szCs w:val="24"/>
              </w:rPr>
            </w:pPr>
            <w:r>
              <w:rPr>
                <w:rFonts w:ascii="Arial" w:hAnsi="Arial" w:cs="Arial"/>
                <w:b/>
                <w:bCs/>
                <w:sz w:val="24"/>
                <w:szCs w:val="24"/>
              </w:rPr>
              <w:t>2</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73"/>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2B13F0" w:rsidP="00D5036D">
            <w:pPr>
              <w:spacing w:after="0" w:line="240" w:lineRule="auto"/>
              <w:jc w:val="both"/>
              <w:rPr>
                <w:rFonts w:ascii="Arial" w:hAnsi="Arial" w:cs="Arial"/>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10.</w:t>
            </w:r>
            <w:r w:rsidR="00D70AEA" w:rsidRPr="00D70AEA">
              <w:rPr>
                <w:rFonts w:ascii="Arial" w:hAnsi="Arial" w:cs="Arial"/>
                <w:sz w:val="24"/>
                <w:szCs w:val="24"/>
              </w:rPr>
              <w:t xml:space="preserve"> «</w:t>
            </w:r>
            <w:r w:rsidR="00D70AEA" w:rsidRPr="00D70AEA">
              <w:rPr>
                <w:rFonts w:ascii="Arial" w:hAnsi="Arial" w:cs="Arial"/>
                <w:sz w:val="24"/>
                <w:szCs w:val="24"/>
                <w:shd w:val="clear" w:color="auto" w:fill="FFFFFF"/>
              </w:rPr>
              <w:t>Определение типа осанки и факторов среды, влияющих на ее формирование</w:t>
            </w:r>
            <w:r w:rsidR="00D70AEA" w:rsidRPr="00D70AEA">
              <w:rPr>
                <w:rFonts w:ascii="Arial" w:hAnsi="Arial" w:cs="Arial"/>
                <w:sz w:val="24"/>
                <w:szCs w:val="24"/>
              </w:rPr>
              <w:t>»</w:t>
            </w:r>
          </w:p>
        </w:tc>
        <w:tc>
          <w:tcPr>
            <w:tcW w:w="617" w:type="pct"/>
            <w:vAlign w:val="center"/>
          </w:tcPr>
          <w:p w:rsidR="00D70AEA" w:rsidRPr="00D70AEA" w:rsidRDefault="00E73085" w:rsidP="00D5036D">
            <w:pPr>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uppressAutoHyphens/>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bCs/>
                <w:sz w:val="24"/>
                <w:szCs w:val="24"/>
              </w:rPr>
            </w:pPr>
            <w:r w:rsidRPr="00F069A8">
              <w:rPr>
                <w:rFonts w:ascii="Arial" w:hAnsi="Arial" w:cs="Arial"/>
                <w:b/>
                <w:color w:val="000000" w:themeColor="text1"/>
                <w:sz w:val="24"/>
                <w:szCs w:val="24"/>
              </w:rPr>
              <w:t>Практическое занятие 11.</w:t>
            </w:r>
            <w:r w:rsidRPr="00E70786">
              <w:rPr>
                <w:rFonts w:ascii="Arial" w:hAnsi="Arial" w:cs="Arial"/>
                <w:color w:val="FF0000"/>
                <w:sz w:val="24"/>
                <w:szCs w:val="24"/>
              </w:rPr>
              <w:t xml:space="preserve"> </w:t>
            </w:r>
            <w:r w:rsidRPr="00F069A8">
              <w:rPr>
                <w:rFonts w:ascii="Arial" w:hAnsi="Arial" w:cs="Arial"/>
                <w:sz w:val="24"/>
                <w:szCs w:val="24"/>
              </w:rPr>
              <w:t>«</w:t>
            </w:r>
            <w:r w:rsidRPr="00D70AEA">
              <w:rPr>
                <w:rFonts w:ascii="Arial" w:hAnsi="Arial" w:cs="Arial"/>
                <w:sz w:val="24"/>
                <w:szCs w:val="24"/>
              </w:rPr>
              <w:t>Подбор и проведение комплекса физических упражнений для детей дошкольного  и  младшего  школьного возраста на сохранение правильной осанки»</w:t>
            </w:r>
          </w:p>
        </w:tc>
        <w:tc>
          <w:tcPr>
            <w:tcW w:w="617" w:type="pct"/>
            <w:vAlign w:val="center"/>
          </w:tcPr>
          <w:p w:rsidR="00D70AEA" w:rsidRPr="00D70AEA" w:rsidRDefault="00E73085" w:rsidP="00D5036D">
            <w:pPr>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sz w:val="24"/>
                <w:szCs w:val="24"/>
                <w:lang w:eastAsia="ar-SA"/>
              </w:rPr>
            </w:pPr>
            <w:r w:rsidRPr="00D70AEA">
              <w:rPr>
                <w:rFonts w:ascii="Arial" w:hAnsi="Arial" w:cs="Arial"/>
                <w:b/>
                <w:sz w:val="24"/>
                <w:szCs w:val="24"/>
                <w:lang w:eastAsia="ar-SA"/>
              </w:rPr>
              <w:t xml:space="preserve">Тема 2.7. </w:t>
            </w:r>
            <w:r w:rsidRPr="00D70AEA">
              <w:rPr>
                <w:rFonts w:ascii="Arial" w:hAnsi="Arial" w:cs="Arial"/>
                <w:b/>
                <w:bCs/>
                <w:iCs/>
                <w:sz w:val="24"/>
                <w:szCs w:val="24"/>
              </w:rPr>
              <w:t xml:space="preserve">Внутренняя </w:t>
            </w:r>
            <w:r w:rsidRPr="00D70AEA">
              <w:rPr>
                <w:rFonts w:ascii="Arial" w:hAnsi="Arial" w:cs="Arial"/>
                <w:b/>
                <w:bCs/>
                <w:iCs/>
                <w:sz w:val="24"/>
                <w:szCs w:val="24"/>
              </w:rPr>
              <w:lastRenderedPageBreak/>
              <w:t>среда организма.</w:t>
            </w:r>
            <w:r w:rsidRPr="00D70AEA">
              <w:rPr>
                <w:rFonts w:ascii="Arial" w:hAnsi="Arial" w:cs="Arial"/>
                <w:b/>
                <w:sz w:val="24"/>
                <w:szCs w:val="24"/>
                <w:lang w:eastAsia="ar-SA"/>
              </w:rPr>
              <w:t xml:space="preserve"> </w:t>
            </w:r>
          </w:p>
          <w:p w:rsidR="00D70AEA" w:rsidRPr="00D70AEA" w:rsidRDefault="00D70AEA" w:rsidP="00D5036D">
            <w:pPr>
              <w:spacing w:after="0" w:line="240" w:lineRule="auto"/>
              <w:rPr>
                <w:rFonts w:ascii="Arial" w:hAnsi="Arial" w:cs="Arial"/>
                <w:b/>
                <w:bCs/>
                <w:sz w:val="24"/>
                <w:szCs w:val="24"/>
              </w:rPr>
            </w:pPr>
            <w:r w:rsidRPr="00D70AEA">
              <w:rPr>
                <w:rFonts w:ascii="Arial" w:hAnsi="Arial" w:cs="Arial"/>
                <w:b/>
                <w:bCs/>
                <w:sz w:val="24"/>
                <w:szCs w:val="24"/>
              </w:rPr>
              <w:t>Кровь.</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lastRenderedPageBreak/>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 xml:space="preserve">ОК 01.ОК 02.ОК </w:t>
            </w:r>
            <w:r w:rsidRPr="00D70AEA">
              <w:rPr>
                <w:rFonts w:ascii="Arial" w:hAnsi="Arial" w:cs="Arial"/>
                <w:bCs/>
                <w:sz w:val="24"/>
                <w:szCs w:val="24"/>
              </w:rPr>
              <w:lastRenderedPageBreak/>
              <w:t>08</w:t>
            </w:r>
          </w:p>
        </w:tc>
      </w:tr>
      <w:tr w:rsidR="00D70AEA" w:rsidRPr="00D70AEA" w:rsidTr="00A26E8D">
        <w:trPr>
          <w:trHeight w:val="848"/>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eastAsia="MS Mincho" w:hAnsi="Arial" w:cs="Arial"/>
                <w:b/>
                <w:bCs/>
                <w:spacing w:val="-4"/>
                <w:w w:val="101"/>
                <w:sz w:val="24"/>
                <w:szCs w:val="24"/>
              </w:rPr>
              <w:t xml:space="preserve">Общая характеристика </w:t>
            </w:r>
            <w:proofErr w:type="gramStart"/>
            <w:r w:rsidRPr="00D70AEA">
              <w:rPr>
                <w:rFonts w:ascii="Arial" w:hAnsi="Arial" w:cs="Arial"/>
                <w:b/>
                <w:bCs/>
                <w:sz w:val="24"/>
                <w:szCs w:val="24"/>
              </w:rPr>
              <w:t>сердечно-сосудистой</w:t>
            </w:r>
            <w:proofErr w:type="gramEnd"/>
            <w:r w:rsidRPr="00D70AEA">
              <w:rPr>
                <w:rFonts w:ascii="Arial" w:hAnsi="Arial" w:cs="Arial"/>
                <w:b/>
                <w:bCs/>
                <w:sz w:val="24"/>
                <w:szCs w:val="24"/>
              </w:rPr>
              <w:t xml:space="preserve"> системы.</w:t>
            </w:r>
          </w:p>
          <w:p w:rsidR="00D70AEA" w:rsidRPr="00D70AEA" w:rsidRDefault="00D70AEA" w:rsidP="00D70AEA">
            <w:pPr>
              <w:numPr>
                <w:ilvl w:val="0"/>
                <w:numId w:val="33"/>
              </w:numPr>
              <w:spacing w:after="0" w:line="240" w:lineRule="auto"/>
              <w:ind w:left="0" w:firstLine="0"/>
              <w:jc w:val="both"/>
              <w:rPr>
                <w:rFonts w:ascii="Arial" w:hAnsi="Arial" w:cs="Arial"/>
                <w:bCs/>
                <w:sz w:val="24"/>
                <w:szCs w:val="24"/>
              </w:rPr>
            </w:pPr>
            <w:r w:rsidRPr="00D70AEA">
              <w:rPr>
                <w:rFonts w:ascii="Arial" w:hAnsi="Arial" w:cs="Arial"/>
                <w:sz w:val="24"/>
                <w:szCs w:val="24"/>
              </w:rPr>
              <w:t xml:space="preserve">Внутренняя среда организма, ее компоненты. Состав и свойства внутренней среды организма. Гомеостаз. Общая схема кровообращения. Лимфа и </w:t>
            </w:r>
            <w:proofErr w:type="spellStart"/>
            <w:r w:rsidRPr="00D70AEA">
              <w:rPr>
                <w:rFonts w:ascii="Arial" w:hAnsi="Arial" w:cs="Arial"/>
                <w:sz w:val="24"/>
                <w:szCs w:val="24"/>
              </w:rPr>
              <w:t>лимфообращение</w:t>
            </w:r>
            <w:proofErr w:type="spellEnd"/>
            <w:r w:rsidRPr="00D70AEA">
              <w:rPr>
                <w:rFonts w:ascii="Arial" w:hAnsi="Arial" w:cs="Arial"/>
                <w:sz w:val="24"/>
                <w:szCs w:val="24"/>
              </w:rPr>
              <w:t>. Кровь: функции, состав и физиологические свойства. Форменные элементы крови: эритроциты, лейкоциты, тромбоциты, их функции. Плазма крови. Свёртываемость крови, группы крови, резус – фактор, переливание крови.</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shd w:val="clear" w:color="auto" w:fill="auto"/>
          </w:tcPr>
          <w:p w:rsidR="00D70AEA" w:rsidRPr="00D70AEA" w:rsidRDefault="00D70AEA" w:rsidP="00D5036D">
            <w:pPr>
              <w:spacing w:after="0" w:line="240" w:lineRule="auto"/>
              <w:rPr>
                <w:rFonts w:ascii="Arial" w:hAnsi="Arial" w:cs="Arial"/>
                <w:b/>
                <w:sz w:val="24"/>
                <w:szCs w:val="24"/>
                <w:lang w:eastAsia="ar-SA"/>
              </w:rPr>
            </w:pPr>
            <w:r w:rsidRPr="00D70AEA">
              <w:rPr>
                <w:rFonts w:ascii="Arial" w:hAnsi="Arial" w:cs="Arial"/>
                <w:b/>
                <w:sz w:val="24"/>
                <w:szCs w:val="24"/>
              </w:rPr>
              <w:lastRenderedPageBreak/>
              <w:t xml:space="preserve">Тема 2.8. </w:t>
            </w:r>
            <w:r w:rsidRPr="00D70AEA">
              <w:rPr>
                <w:rFonts w:ascii="Arial" w:hAnsi="Arial" w:cs="Arial"/>
                <w:b/>
                <w:bCs/>
                <w:iCs/>
                <w:sz w:val="24"/>
                <w:szCs w:val="24"/>
              </w:rPr>
              <w:t>Возрастные анатомо-физиологические особенности</w:t>
            </w:r>
            <w:r w:rsidRPr="00D70AEA">
              <w:rPr>
                <w:rFonts w:ascii="Arial" w:hAnsi="Arial" w:cs="Arial"/>
                <w:b/>
                <w:sz w:val="24"/>
                <w:szCs w:val="24"/>
                <w:lang w:eastAsia="ar-SA"/>
              </w:rPr>
              <w:t xml:space="preserve"> </w:t>
            </w:r>
            <w:proofErr w:type="gramStart"/>
            <w:r w:rsidRPr="00D70AEA">
              <w:rPr>
                <w:rFonts w:ascii="Arial" w:hAnsi="Arial" w:cs="Arial"/>
                <w:b/>
                <w:sz w:val="24"/>
                <w:szCs w:val="24"/>
                <w:lang w:eastAsia="ar-SA"/>
              </w:rPr>
              <w:t>сердечно-сосудистой</w:t>
            </w:r>
            <w:proofErr w:type="gramEnd"/>
            <w:r w:rsidRPr="00D70AEA">
              <w:rPr>
                <w:rFonts w:ascii="Arial" w:hAnsi="Arial" w:cs="Arial"/>
                <w:b/>
                <w:sz w:val="24"/>
                <w:szCs w:val="24"/>
                <w:lang w:eastAsia="ar-SA"/>
              </w:rPr>
              <w:t xml:space="preserve"> системы. </w:t>
            </w:r>
          </w:p>
          <w:p w:rsidR="00D70AEA" w:rsidRPr="00D70AEA" w:rsidRDefault="00D70AEA" w:rsidP="00D5036D">
            <w:pPr>
              <w:spacing w:after="0" w:line="240" w:lineRule="auto"/>
              <w:rPr>
                <w:rFonts w:ascii="Arial" w:hAnsi="Arial" w:cs="Arial"/>
                <w:b/>
                <w:sz w:val="24"/>
                <w:szCs w:val="24"/>
              </w:rPr>
            </w:pPr>
            <w:r w:rsidRPr="00D70AEA">
              <w:rPr>
                <w:rFonts w:ascii="Arial" w:hAnsi="Arial" w:cs="Arial"/>
                <w:b/>
                <w:bCs/>
                <w:sz w:val="24"/>
                <w:szCs w:val="24"/>
              </w:rPr>
              <w:t>Работа сердца.</w:t>
            </w:r>
          </w:p>
          <w:p w:rsidR="00D70AEA" w:rsidRPr="00D70AEA" w:rsidRDefault="00D70AEA" w:rsidP="00D5036D">
            <w:pPr>
              <w:spacing w:after="0" w:line="240" w:lineRule="auto"/>
              <w:rPr>
                <w:rFonts w:ascii="Arial" w:hAnsi="Arial" w:cs="Arial"/>
                <w:b/>
                <w:bCs/>
                <w:sz w:val="24"/>
                <w:szCs w:val="24"/>
              </w:rPr>
            </w:pP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E73085" w:rsidP="00D5036D">
            <w:pPr>
              <w:suppressAutoHyphens/>
              <w:spacing w:after="0" w:line="240" w:lineRule="auto"/>
              <w:jc w:val="center"/>
              <w:rPr>
                <w:rFonts w:ascii="Arial" w:hAnsi="Arial" w:cs="Arial"/>
                <w:b/>
                <w:bCs/>
                <w:sz w:val="24"/>
                <w:szCs w:val="24"/>
              </w:rPr>
            </w:pPr>
            <w:r>
              <w:rPr>
                <w:rFonts w:ascii="Arial" w:hAnsi="Arial" w:cs="Arial"/>
                <w:b/>
                <w:bCs/>
                <w:sz w:val="24"/>
                <w:szCs w:val="24"/>
              </w:rPr>
              <w:t>3</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proofErr w:type="gramStart"/>
            <w:r w:rsidRPr="00D70AEA">
              <w:rPr>
                <w:rFonts w:ascii="Arial" w:hAnsi="Arial" w:cs="Arial"/>
                <w:bCs/>
                <w:sz w:val="24"/>
                <w:szCs w:val="24"/>
              </w:rPr>
              <w:t>ОК</w:t>
            </w:r>
            <w:proofErr w:type="gramEnd"/>
            <w:r w:rsidRPr="00D70AEA">
              <w:rPr>
                <w:rFonts w:ascii="Arial" w:hAnsi="Arial" w:cs="Arial"/>
                <w:bCs/>
                <w:sz w:val="24"/>
                <w:szCs w:val="24"/>
              </w:rPr>
              <w:t xml:space="preserve"> 01.ОК 02.ОК 08</w:t>
            </w:r>
          </w:p>
        </w:tc>
      </w:tr>
      <w:tr w:rsidR="00D70AEA" w:rsidRPr="00D70AEA" w:rsidTr="00A26E8D">
        <w:trPr>
          <w:trHeight w:val="20"/>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7"/>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Кровеносные сосуды, их виды. Сердце:</w:t>
            </w:r>
            <w:r w:rsidRPr="00D70AEA">
              <w:rPr>
                <w:rFonts w:ascii="Arial" w:hAnsi="Arial" w:cs="Arial"/>
                <w:sz w:val="24"/>
                <w:szCs w:val="24"/>
              </w:rPr>
              <w:t xml:space="preserve"> строение, возрастные особенности. </w:t>
            </w:r>
            <w:r w:rsidRPr="00D70AEA">
              <w:rPr>
                <w:rFonts w:ascii="Arial" w:hAnsi="Arial" w:cs="Arial"/>
                <w:bCs/>
                <w:sz w:val="24"/>
                <w:szCs w:val="24"/>
              </w:rPr>
              <w:t xml:space="preserve">Работа сердца. </w:t>
            </w:r>
            <w:r w:rsidRPr="00D70AEA">
              <w:rPr>
                <w:rFonts w:ascii="Arial" w:hAnsi="Arial" w:cs="Arial"/>
                <w:sz w:val="24"/>
                <w:szCs w:val="24"/>
              </w:rPr>
              <w:t xml:space="preserve">Цикл сердечной деятельности, регуляция работы сердца. Понятие «систола», «диастола», «пауза». Особенности сокращений сердца у плода и новорожденных. Систолический и минутный объемы крови. Движение крови по сосудам, кровяное давление, круги кровообращения. Частота сердечных сокращений в различные возрастные периоды. Механизм непрерывного движения крови по сосудам. Гуморальная и нервная регуляции кровообращения. Кровяное давление его особенности в детском возрасте. Влияние нагрузки на кровеносную систему. Тренировка сердца ребёнка. </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516"/>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7"/>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Лимфатическая система:</w:t>
            </w:r>
            <w:r w:rsidRPr="00D70AEA">
              <w:rPr>
                <w:rFonts w:ascii="Arial" w:hAnsi="Arial" w:cs="Arial"/>
                <w:sz w:val="24"/>
                <w:szCs w:val="24"/>
              </w:rPr>
              <w:t xml:space="preserve"> функции, сосуды и лимфоузлы. Механизм образования лимфы.</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i/>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F069A8" w:rsidP="00D5036D">
            <w:pPr>
              <w:suppressAutoHyphens/>
              <w:spacing w:after="0" w:line="240" w:lineRule="auto"/>
              <w:jc w:val="center"/>
              <w:rPr>
                <w:rFonts w:ascii="Arial" w:hAnsi="Arial" w:cs="Arial"/>
                <w:b/>
                <w:sz w:val="24"/>
                <w:szCs w:val="24"/>
              </w:rPr>
            </w:pPr>
            <w:r>
              <w:rPr>
                <w:rFonts w:ascii="Arial" w:hAnsi="Arial" w:cs="Arial"/>
                <w:b/>
                <w:sz w:val="24"/>
                <w:szCs w:val="24"/>
              </w:rPr>
              <w:t>2</w:t>
            </w:r>
          </w:p>
        </w:tc>
        <w:tc>
          <w:tcPr>
            <w:tcW w:w="707" w:type="pct"/>
            <w:vMerge/>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141"/>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F01AD6" w:rsidP="00D5036D">
            <w:pPr>
              <w:spacing w:after="0" w:line="240" w:lineRule="auto"/>
              <w:jc w:val="both"/>
              <w:rPr>
                <w:rFonts w:ascii="Arial" w:hAnsi="Arial" w:cs="Arial"/>
                <w:b/>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12. </w:t>
            </w:r>
            <w:r w:rsidR="00D70AEA" w:rsidRPr="00D70AEA">
              <w:rPr>
                <w:rFonts w:ascii="Arial" w:hAnsi="Arial" w:cs="Arial"/>
                <w:sz w:val="24"/>
                <w:szCs w:val="24"/>
              </w:rPr>
              <w:t xml:space="preserve">«Определение АД и пульса» </w:t>
            </w:r>
          </w:p>
        </w:tc>
        <w:tc>
          <w:tcPr>
            <w:tcW w:w="617" w:type="pct"/>
            <w:vAlign w:val="center"/>
          </w:tcPr>
          <w:p w:rsidR="00D70AEA" w:rsidRPr="00D70AEA" w:rsidRDefault="00F069A8" w:rsidP="00D5036D">
            <w:pPr>
              <w:suppressAutoHyphens/>
              <w:spacing w:after="0" w:line="240" w:lineRule="auto"/>
              <w:jc w:val="center"/>
              <w:rPr>
                <w:rFonts w:ascii="Arial" w:hAnsi="Arial" w:cs="Arial"/>
                <w:sz w:val="24"/>
                <w:szCs w:val="24"/>
              </w:rPr>
            </w:pPr>
            <w:r>
              <w:rPr>
                <w:rFonts w:ascii="Arial" w:hAnsi="Arial" w:cs="Arial"/>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sz w:val="24"/>
                <w:szCs w:val="24"/>
              </w:rPr>
            </w:pPr>
          </w:p>
        </w:tc>
      </w:tr>
      <w:tr w:rsidR="00D70AEA" w:rsidRPr="00D70AEA" w:rsidTr="00A26E8D">
        <w:trPr>
          <w:trHeight w:val="20"/>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E70786" w:rsidP="00D5036D">
            <w:pPr>
              <w:spacing w:after="0" w:line="240" w:lineRule="auto"/>
              <w:jc w:val="both"/>
              <w:rPr>
                <w:rFonts w:ascii="Arial" w:hAnsi="Arial" w:cs="Arial"/>
                <w:sz w:val="24"/>
                <w:szCs w:val="24"/>
              </w:rPr>
            </w:pPr>
            <w:r>
              <w:rPr>
                <w:rFonts w:ascii="Arial" w:hAnsi="Arial" w:cs="Arial"/>
                <w:b/>
                <w:bCs/>
                <w:sz w:val="24"/>
                <w:szCs w:val="24"/>
              </w:rPr>
              <w:t>Лабораторная работа</w:t>
            </w:r>
            <w:r w:rsidR="00D70AEA" w:rsidRPr="00D70AEA">
              <w:rPr>
                <w:rFonts w:ascii="Arial" w:hAnsi="Arial" w:cs="Arial"/>
                <w:b/>
                <w:sz w:val="24"/>
                <w:szCs w:val="24"/>
              </w:rPr>
              <w:t xml:space="preserve"> </w:t>
            </w:r>
            <w:r w:rsidR="00D70AEA" w:rsidRPr="00D70AEA">
              <w:rPr>
                <w:rFonts w:ascii="Arial" w:hAnsi="Arial" w:cs="Arial"/>
                <w:b/>
                <w:bCs/>
                <w:sz w:val="24"/>
                <w:szCs w:val="24"/>
              </w:rPr>
              <w:t>13.</w:t>
            </w:r>
            <w:r w:rsidR="00D70AEA" w:rsidRPr="00D70AEA">
              <w:rPr>
                <w:rFonts w:ascii="Arial" w:hAnsi="Arial" w:cs="Arial"/>
                <w:bCs/>
                <w:sz w:val="24"/>
                <w:szCs w:val="24"/>
              </w:rPr>
              <w:t xml:space="preserve">  «</w:t>
            </w:r>
            <w:r w:rsidR="00D70AEA" w:rsidRPr="00D70AEA">
              <w:rPr>
                <w:rFonts w:ascii="Arial" w:hAnsi="Arial" w:cs="Arial"/>
                <w:sz w:val="24"/>
                <w:szCs w:val="24"/>
              </w:rPr>
              <w:t xml:space="preserve">Анализ опыта </w:t>
            </w:r>
            <w:proofErr w:type="spellStart"/>
            <w:r w:rsidR="00D70AEA" w:rsidRPr="00D70AEA">
              <w:rPr>
                <w:rFonts w:ascii="Arial" w:hAnsi="Arial" w:cs="Arial"/>
                <w:sz w:val="24"/>
                <w:szCs w:val="24"/>
              </w:rPr>
              <w:t>Данини</w:t>
            </w:r>
            <w:proofErr w:type="spellEnd"/>
            <w:r w:rsidR="00D70AEA" w:rsidRPr="00D70AEA">
              <w:rPr>
                <w:rFonts w:ascii="Arial" w:hAnsi="Arial" w:cs="Arial"/>
                <w:sz w:val="24"/>
                <w:szCs w:val="24"/>
              </w:rPr>
              <w:t xml:space="preserve"> – </w:t>
            </w:r>
            <w:proofErr w:type="spellStart"/>
            <w:r w:rsidR="00D70AEA" w:rsidRPr="00D70AEA">
              <w:rPr>
                <w:rFonts w:ascii="Arial" w:hAnsi="Arial" w:cs="Arial"/>
                <w:sz w:val="24"/>
                <w:szCs w:val="24"/>
              </w:rPr>
              <w:t>Ашнера</w:t>
            </w:r>
            <w:proofErr w:type="spellEnd"/>
            <w:r w:rsidR="00D70AEA" w:rsidRPr="00D70AEA">
              <w:rPr>
                <w:rFonts w:ascii="Arial" w:hAnsi="Arial" w:cs="Arial"/>
                <w:sz w:val="24"/>
                <w:szCs w:val="24"/>
              </w:rPr>
              <w:t>»</w:t>
            </w:r>
          </w:p>
        </w:tc>
        <w:tc>
          <w:tcPr>
            <w:tcW w:w="617" w:type="pct"/>
            <w:vMerge w:val="restart"/>
            <w:vAlign w:val="center"/>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sz w:val="24"/>
                <w:szCs w:val="24"/>
              </w:rPr>
            </w:pPr>
          </w:p>
        </w:tc>
      </w:tr>
      <w:tr w:rsidR="00D70AEA" w:rsidRPr="00D70AEA" w:rsidTr="00A26E8D">
        <w:trPr>
          <w:trHeight w:val="20"/>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F01AD6" w:rsidP="00D5036D">
            <w:pPr>
              <w:spacing w:after="0" w:line="240" w:lineRule="auto"/>
              <w:jc w:val="both"/>
              <w:rPr>
                <w:rFonts w:ascii="Arial" w:hAnsi="Arial" w:cs="Arial"/>
                <w:bCs/>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14.</w:t>
            </w:r>
            <w:r w:rsidR="00D70AEA" w:rsidRPr="00D70AEA">
              <w:rPr>
                <w:rFonts w:ascii="Arial" w:hAnsi="Arial" w:cs="Arial"/>
                <w:sz w:val="24"/>
                <w:szCs w:val="24"/>
              </w:rPr>
              <w:t xml:space="preserve"> «Оценка реакции </w:t>
            </w:r>
            <w:proofErr w:type="gramStart"/>
            <w:r w:rsidR="00D70AEA" w:rsidRPr="00D70AEA">
              <w:rPr>
                <w:rFonts w:ascii="Arial" w:hAnsi="Arial" w:cs="Arial"/>
                <w:sz w:val="24"/>
                <w:szCs w:val="24"/>
              </w:rPr>
              <w:t>сердечно-сосудистой</w:t>
            </w:r>
            <w:proofErr w:type="gramEnd"/>
            <w:r w:rsidR="00D70AEA" w:rsidRPr="00D70AEA">
              <w:rPr>
                <w:rFonts w:ascii="Arial" w:hAnsi="Arial" w:cs="Arial"/>
                <w:sz w:val="24"/>
                <w:szCs w:val="24"/>
              </w:rPr>
              <w:t xml:space="preserve"> системы на дозированную физическую нагрузку»</w:t>
            </w:r>
          </w:p>
        </w:tc>
        <w:tc>
          <w:tcPr>
            <w:tcW w:w="617" w:type="pct"/>
            <w:vMerge/>
            <w:vAlign w:val="center"/>
          </w:tcPr>
          <w:p w:rsidR="00D70AEA" w:rsidRPr="00D70AEA" w:rsidRDefault="00D70AEA" w:rsidP="00D5036D">
            <w:pPr>
              <w:suppressAutoHyphens/>
              <w:spacing w:after="0" w:line="240" w:lineRule="auto"/>
              <w:jc w:val="center"/>
              <w:rPr>
                <w:rFonts w:ascii="Arial" w:hAnsi="Arial" w:cs="Arial"/>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20"/>
        </w:trPr>
        <w:tc>
          <w:tcPr>
            <w:tcW w:w="1003" w:type="pct"/>
            <w:vMerge w:val="restart"/>
            <w:shd w:val="clear" w:color="auto" w:fill="auto"/>
          </w:tcPr>
          <w:p w:rsidR="00D70AEA" w:rsidRPr="00D70AEA" w:rsidRDefault="00D70AEA" w:rsidP="00D5036D">
            <w:pPr>
              <w:spacing w:after="0" w:line="240" w:lineRule="auto"/>
              <w:rPr>
                <w:rFonts w:ascii="Arial" w:hAnsi="Arial" w:cs="Arial"/>
                <w:b/>
                <w:bCs/>
                <w:iCs/>
                <w:sz w:val="24"/>
                <w:szCs w:val="24"/>
              </w:rPr>
            </w:pPr>
            <w:r w:rsidRPr="00D70AEA">
              <w:rPr>
                <w:rFonts w:ascii="Arial" w:hAnsi="Arial" w:cs="Arial"/>
                <w:b/>
                <w:bCs/>
                <w:iCs/>
                <w:sz w:val="24"/>
                <w:szCs w:val="24"/>
              </w:rPr>
              <w:t>Тема 2.9. Иммунитет</w:t>
            </w: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641"/>
        </w:trPr>
        <w:tc>
          <w:tcPr>
            <w:tcW w:w="1003" w:type="pct"/>
            <w:vMerge/>
            <w:shd w:val="clear" w:color="auto" w:fill="auto"/>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27"/>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 xml:space="preserve">Понятие иммунитета. </w:t>
            </w:r>
            <w:r w:rsidRPr="00D70AEA">
              <w:rPr>
                <w:rFonts w:ascii="Arial" w:hAnsi="Arial" w:cs="Arial"/>
                <w:sz w:val="24"/>
                <w:szCs w:val="24"/>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p>
        </w:tc>
        <w:tc>
          <w:tcPr>
            <w:tcW w:w="617" w:type="pct"/>
            <w:vAlign w:val="center"/>
          </w:tcPr>
          <w:p w:rsidR="00D70AEA" w:rsidRPr="00D70AEA" w:rsidRDefault="00D70AEA" w:rsidP="00D5036D">
            <w:pPr>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sz w:val="24"/>
                <w:szCs w:val="24"/>
              </w:rPr>
            </w:pPr>
            <w:r w:rsidRPr="00D70AEA">
              <w:rPr>
                <w:rFonts w:ascii="Arial" w:hAnsi="Arial" w:cs="Arial"/>
                <w:b/>
                <w:sz w:val="24"/>
                <w:szCs w:val="24"/>
              </w:rPr>
              <w:t xml:space="preserve">Тема 2.10. </w:t>
            </w:r>
            <w:r w:rsidRPr="00D70AEA">
              <w:rPr>
                <w:rFonts w:ascii="Arial" w:hAnsi="Arial" w:cs="Arial"/>
                <w:b/>
                <w:bCs/>
                <w:iCs/>
                <w:sz w:val="24"/>
                <w:szCs w:val="24"/>
              </w:rPr>
              <w:t>Возрастные анатомо-физиологические особенности</w:t>
            </w:r>
            <w:r w:rsidRPr="00D70AEA">
              <w:rPr>
                <w:rFonts w:ascii="Arial" w:hAnsi="Arial" w:cs="Arial"/>
                <w:b/>
                <w:sz w:val="24"/>
                <w:szCs w:val="24"/>
                <w:lang w:eastAsia="ar-SA"/>
              </w:rPr>
              <w:t xml:space="preserve"> </w:t>
            </w:r>
            <w:r w:rsidRPr="00D70AEA">
              <w:rPr>
                <w:rFonts w:ascii="Arial" w:hAnsi="Arial" w:cs="Arial"/>
                <w:b/>
                <w:sz w:val="24"/>
                <w:szCs w:val="24"/>
              </w:rPr>
              <w:lastRenderedPageBreak/>
              <w:t>дыхательной системы</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lastRenderedPageBreak/>
              <w:t>Содержание</w:t>
            </w:r>
          </w:p>
        </w:tc>
        <w:tc>
          <w:tcPr>
            <w:tcW w:w="617" w:type="pct"/>
            <w:vAlign w:val="center"/>
          </w:tcPr>
          <w:p w:rsidR="00D70AEA" w:rsidRPr="00D70AEA" w:rsidRDefault="00540DCD" w:rsidP="00D5036D">
            <w:pPr>
              <w:suppressAutoHyphens/>
              <w:spacing w:after="0" w:line="240" w:lineRule="auto"/>
              <w:jc w:val="center"/>
              <w:rPr>
                <w:rFonts w:ascii="Arial" w:hAnsi="Arial" w:cs="Arial"/>
                <w:b/>
                <w:bCs/>
                <w:sz w:val="24"/>
                <w:szCs w:val="24"/>
              </w:rPr>
            </w:pPr>
            <w:r>
              <w:rPr>
                <w:rFonts w:ascii="Arial" w:hAnsi="Arial" w:cs="Arial"/>
                <w:b/>
                <w:bCs/>
                <w:sz w:val="24"/>
                <w:szCs w:val="24"/>
              </w:rPr>
              <w:t>2</w:t>
            </w:r>
            <w:r w:rsidR="00D70AEA" w:rsidRPr="00D70AEA">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6"/>
              </w:numPr>
              <w:spacing w:after="0" w:line="240" w:lineRule="auto"/>
              <w:ind w:left="0" w:firstLine="0"/>
              <w:contextualSpacing/>
              <w:jc w:val="both"/>
              <w:rPr>
                <w:rFonts w:ascii="Arial" w:hAnsi="Arial" w:cs="Arial"/>
                <w:bCs/>
                <w:sz w:val="24"/>
                <w:szCs w:val="24"/>
              </w:rPr>
            </w:pPr>
            <w:r w:rsidRPr="00D70AEA">
              <w:rPr>
                <w:rFonts w:ascii="Arial" w:eastAsia="MS Mincho" w:hAnsi="Arial" w:cs="Arial"/>
                <w:bCs/>
                <w:spacing w:val="-4"/>
                <w:w w:val="101"/>
                <w:sz w:val="24"/>
                <w:szCs w:val="24"/>
              </w:rPr>
              <w:t xml:space="preserve">Общая характеристика </w:t>
            </w:r>
            <w:r w:rsidRPr="00D70AEA">
              <w:rPr>
                <w:rFonts w:ascii="Arial" w:hAnsi="Arial" w:cs="Arial"/>
                <w:bCs/>
                <w:sz w:val="24"/>
                <w:szCs w:val="24"/>
              </w:rPr>
              <w:t xml:space="preserve">дыхательной системы. </w:t>
            </w:r>
            <w:r w:rsidRPr="00D70AEA">
              <w:rPr>
                <w:rFonts w:ascii="Arial" w:hAnsi="Arial" w:cs="Arial"/>
                <w:sz w:val="24"/>
                <w:szCs w:val="24"/>
              </w:rPr>
              <w:t xml:space="preserve">Значение дыхания в жизнедеятельности и развитии организма. Химический состав атмосферного воздуха и его значение для здоровья. </w:t>
            </w:r>
            <w:r w:rsidRPr="00D70AEA">
              <w:rPr>
                <w:rFonts w:ascii="Arial" w:hAnsi="Arial" w:cs="Arial"/>
                <w:sz w:val="24"/>
                <w:szCs w:val="24"/>
              </w:rPr>
              <w:lastRenderedPageBreak/>
              <w:t xml:space="preserve">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 </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sz w:val="24"/>
                <w:szCs w:val="24"/>
              </w:rPr>
            </w:pPr>
            <w:r>
              <w:rPr>
                <w:rFonts w:ascii="Arial" w:hAnsi="Arial" w:cs="Arial"/>
                <w:bCs/>
                <w:sz w:val="24"/>
                <w:szCs w:val="24"/>
              </w:rPr>
              <w:lastRenderedPageBreak/>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6"/>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Акты вдоха и выдоха.</w:t>
            </w:r>
            <w:r w:rsidRPr="00D70AEA">
              <w:rPr>
                <w:rFonts w:ascii="Arial" w:hAnsi="Arial" w:cs="Arial"/>
                <w:sz w:val="24"/>
                <w:szCs w:val="24"/>
              </w:rPr>
              <w:t xml:space="preserve"> Значение дыхательных мышц в акте дыхания. Жизненная емкость лёгких, частота и глубина дыхания. Газообмен в лёгких, в тканях. Типы дыхания в различные возрастные периоды. Особенности дыхания новорожденного (диафрагмальный тип). Связь типа дыхания с началом хождения (грудное, грудобрюшное). Половые различия дыхания (грудной и брюшной типы).</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eastAsia="MS Mincho" w:hAnsi="Arial" w:cs="Arial"/>
                <w:spacing w:val="-4"/>
                <w:w w:val="101"/>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E70786" w:rsidP="00D5036D">
            <w:pPr>
              <w:shd w:val="clear" w:color="auto" w:fill="FFFFFF"/>
              <w:spacing w:after="0" w:line="240" w:lineRule="auto"/>
              <w:jc w:val="both"/>
              <w:rPr>
                <w:rFonts w:ascii="Arial" w:hAnsi="Arial" w:cs="Arial"/>
                <w:color w:val="000000"/>
                <w:sz w:val="24"/>
                <w:szCs w:val="24"/>
              </w:rPr>
            </w:pPr>
            <w:r>
              <w:rPr>
                <w:rFonts w:ascii="Arial" w:hAnsi="Arial" w:cs="Arial"/>
                <w:b/>
                <w:sz w:val="24"/>
                <w:szCs w:val="24"/>
              </w:rPr>
              <w:t>Лабораторная работа</w:t>
            </w:r>
            <w:r w:rsidRPr="00D70AEA">
              <w:rPr>
                <w:rFonts w:ascii="Arial" w:hAnsi="Arial" w:cs="Arial"/>
                <w:b/>
                <w:sz w:val="24"/>
                <w:szCs w:val="24"/>
              </w:rPr>
              <w:t xml:space="preserve"> </w:t>
            </w:r>
            <w:r w:rsidR="00D70AEA" w:rsidRPr="00D70AEA">
              <w:rPr>
                <w:rFonts w:ascii="Arial" w:hAnsi="Arial" w:cs="Arial"/>
                <w:b/>
                <w:sz w:val="24"/>
                <w:szCs w:val="24"/>
              </w:rPr>
              <w:t>15.</w:t>
            </w:r>
            <w:r w:rsidR="00D70AEA" w:rsidRPr="00D70AEA">
              <w:rPr>
                <w:rFonts w:ascii="Arial" w:hAnsi="Arial" w:cs="Arial"/>
                <w:sz w:val="24"/>
                <w:szCs w:val="24"/>
              </w:rPr>
              <w:t xml:space="preserve"> «</w:t>
            </w:r>
            <w:r w:rsidR="00D70AEA" w:rsidRPr="00D70AEA">
              <w:rPr>
                <w:rFonts w:ascii="Arial" w:hAnsi="Arial" w:cs="Arial"/>
                <w:color w:val="000000"/>
                <w:sz w:val="24"/>
                <w:szCs w:val="24"/>
              </w:rPr>
              <w:t>Определение топографии органов дыхательной системы на таблицах, муляжах».</w:t>
            </w:r>
          </w:p>
        </w:tc>
        <w:tc>
          <w:tcPr>
            <w:tcW w:w="617" w:type="pct"/>
            <w:vMerge w:val="restar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F01AD6" w:rsidP="00D5036D">
            <w:pPr>
              <w:spacing w:after="0" w:line="240" w:lineRule="auto"/>
              <w:jc w:val="both"/>
              <w:rPr>
                <w:rFonts w:ascii="Arial" w:hAnsi="Arial" w:cs="Arial"/>
                <w:bCs/>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16.</w:t>
            </w:r>
            <w:r w:rsidR="00D70AEA" w:rsidRPr="00D70AEA">
              <w:rPr>
                <w:rFonts w:ascii="Arial" w:hAnsi="Arial" w:cs="Arial"/>
                <w:sz w:val="24"/>
                <w:szCs w:val="24"/>
              </w:rPr>
              <w:t xml:space="preserve"> «Методы определения показателей дыхательной системы».</w:t>
            </w:r>
          </w:p>
        </w:tc>
        <w:tc>
          <w:tcPr>
            <w:tcW w:w="617" w:type="pct"/>
            <w:vMerge/>
            <w:vAlign w:val="center"/>
          </w:tcPr>
          <w:p w:rsidR="00D70AEA" w:rsidRPr="00D70AEA" w:rsidRDefault="00D70AEA" w:rsidP="00D5036D">
            <w:pPr>
              <w:spacing w:after="0" w:line="240" w:lineRule="auto"/>
              <w:jc w:val="center"/>
              <w:rPr>
                <w:rFonts w:ascii="Arial" w:hAnsi="Arial" w:cs="Arial"/>
                <w:b/>
                <w:bCs/>
                <w:sz w:val="24"/>
                <w:szCs w:val="24"/>
              </w:rPr>
            </w:pP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sz w:val="24"/>
                <w:szCs w:val="24"/>
              </w:rPr>
            </w:pPr>
            <w:r w:rsidRPr="00D70AEA">
              <w:rPr>
                <w:rFonts w:ascii="Arial" w:hAnsi="Arial" w:cs="Arial"/>
                <w:b/>
                <w:sz w:val="24"/>
                <w:szCs w:val="24"/>
              </w:rPr>
              <w:t>Тема 2.11.  Гигиена дыхания</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2/1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5"/>
              </w:numPr>
              <w:spacing w:after="0" w:line="240" w:lineRule="auto"/>
              <w:ind w:left="0" w:firstLine="0"/>
              <w:contextualSpacing/>
              <w:jc w:val="both"/>
              <w:rPr>
                <w:rFonts w:ascii="Arial" w:hAnsi="Arial" w:cs="Arial"/>
                <w:sz w:val="24"/>
                <w:szCs w:val="24"/>
              </w:rPr>
            </w:pPr>
            <w:r w:rsidRPr="00D70AEA">
              <w:rPr>
                <w:rFonts w:ascii="Arial" w:hAnsi="Arial" w:cs="Arial"/>
                <w:sz w:val="24"/>
                <w:szCs w:val="24"/>
              </w:rPr>
              <w:t>Основные гигиенические показатели воздушной среды. Микроклимат. Гигиена дыхания детей.</w:t>
            </w:r>
          </w:p>
        </w:tc>
        <w:tc>
          <w:tcPr>
            <w:tcW w:w="617" w:type="pct"/>
            <w:vAlign w:val="center"/>
          </w:tcPr>
          <w:p w:rsidR="00D70AEA" w:rsidRPr="00D70AEA" w:rsidRDefault="00D70AEA" w:rsidP="00D5036D">
            <w:pPr>
              <w:suppressAutoHyphens/>
              <w:spacing w:after="0" w:line="240" w:lineRule="auto"/>
              <w:jc w:val="center"/>
              <w:rPr>
                <w:rFonts w:ascii="Arial" w:hAnsi="Arial" w:cs="Arial"/>
                <w:bCs/>
                <w:iCs/>
                <w:sz w:val="24"/>
                <w:szCs w:val="24"/>
              </w:rPr>
            </w:pPr>
            <w:r w:rsidRPr="00D70AEA">
              <w:rPr>
                <w:rFonts w:ascii="Arial" w:hAnsi="Arial" w:cs="Arial"/>
                <w:bCs/>
                <w:i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iCs/>
                <w:sz w:val="24"/>
                <w:szCs w:val="24"/>
              </w:rPr>
            </w:pPr>
          </w:p>
        </w:tc>
      </w:tr>
      <w:tr w:rsidR="00D70AEA" w:rsidRPr="00D70AEA" w:rsidTr="00A26E8D">
        <w:trPr>
          <w:trHeight w:val="245"/>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i/>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D70AEA" w:rsidP="00D5036D">
            <w:pPr>
              <w:suppressAutoHyphens/>
              <w:spacing w:after="0" w:line="240" w:lineRule="auto"/>
              <w:jc w:val="center"/>
              <w:rPr>
                <w:rFonts w:ascii="Arial" w:hAnsi="Arial" w:cs="Arial"/>
                <w:b/>
                <w:sz w:val="24"/>
                <w:szCs w:val="24"/>
              </w:rPr>
            </w:pPr>
            <w:r w:rsidRPr="00D70AEA">
              <w:rPr>
                <w:rFonts w:ascii="Arial" w:hAnsi="Arial" w:cs="Arial"/>
                <w:b/>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sz w:val="24"/>
                <w:szCs w:val="24"/>
              </w:rPr>
            </w:pPr>
          </w:p>
        </w:tc>
      </w:tr>
      <w:tr w:rsidR="00D70AEA" w:rsidRPr="00D70AEA" w:rsidTr="00A26E8D">
        <w:trPr>
          <w:trHeight w:val="9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F01AD6" w:rsidP="00D5036D">
            <w:pPr>
              <w:shd w:val="clear" w:color="auto" w:fill="FFFFFF"/>
              <w:spacing w:after="0" w:line="240" w:lineRule="auto"/>
              <w:jc w:val="both"/>
              <w:rPr>
                <w:rFonts w:ascii="Arial" w:hAnsi="Arial" w:cs="Arial"/>
                <w:color w:val="000000"/>
                <w:sz w:val="24"/>
                <w:szCs w:val="24"/>
              </w:rPr>
            </w:pPr>
            <w:r>
              <w:rPr>
                <w:rFonts w:ascii="Arial" w:hAnsi="Arial" w:cs="Arial"/>
                <w:b/>
                <w:sz w:val="24"/>
                <w:szCs w:val="24"/>
              </w:rPr>
              <w:t>Лабораторная работа</w:t>
            </w:r>
            <w:r w:rsidR="00D70AEA" w:rsidRPr="00D70AEA">
              <w:rPr>
                <w:rFonts w:ascii="Arial" w:hAnsi="Arial" w:cs="Arial"/>
                <w:b/>
                <w:sz w:val="24"/>
                <w:szCs w:val="24"/>
              </w:rPr>
              <w:t xml:space="preserve"> 17.</w:t>
            </w:r>
            <w:r w:rsidR="00D70AEA" w:rsidRPr="00D70AEA">
              <w:rPr>
                <w:rFonts w:ascii="Arial" w:hAnsi="Arial" w:cs="Arial"/>
                <w:sz w:val="24"/>
                <w:szCs w:val="24"/>
              </w:rPr>
              <w:t xml:space="preserve"> «Анализ микроклимата учебного кабинета»</w:t>
            </w:r>
          </w:p>
        </w:tc>
        <w:tc>
          <w:tcPr>
            <w:tcW w:w="617" w:type="pct"/>
            <w:vAlign w:val="center"/>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sz w:val="24"/>
                <w:szCs w:val="24"/>
              </w:rPr>
            </w:pPr>
            <w:r w:rsidRPr="00D70AEA">
              <w:rPr>
                <w:rFonts w:ascii="Arial" w:hAnsi="Arial" w:cs="Arial"/>
                <w:b/>
                <w:sz w:val="24"/>
                <w:szCs w:val="24"/>
              </w:rPr>
              <w:t xml:space="preserve">Тема 2.12.  </w:t>
            </w:r>
            <w:r w:rsidRPr="00D70AEA">
              <w:rPr>
                <w:rFonts w:ascii="Arial" w:hAnsi="Arial" w:cs="Arial"/>
                <w:b/>
                <w:bCs/>
                <w:iCs/>
                <w:sz w:val="24"/>
                <w:szCs w:val="24"/>
              </w:rPr>
              <w:t>Возрастные анатомо-физиологические особенности</w:t>
            </w:r>
            <w:r w:rsidRPr="00D70AEA">
              <w:rPr>
                <w:rFonts w:ascii="Arial" w:hAnsi="Arial" w:cs="Arial"/>
                <w:b/>
                <w:sz w:val="24"/>
                <w:szCs w:val="24"/>
                <w:lang w:eastAsia="ar-SA"/>
              </w:rPr>
              <w:t xml:space="preserve"> </w:t>
            </w:r>
            <w:r w:rsidRPr="00D70AEA">
              <w:rPr>
                <w:rFonts w:ascii="Arial" w:hAnsi="Arial" w:cs="Arial"/>
                <w:b/>
                <w:sz w:val="24"/>
                <w:szCs w:val="24"/>
              </w:rPr>
              <w:t>пищеварительной системы</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644"/>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4"/>
              </w:numPr>
              <w:spacing w:after="0" w:line="240" w:lineRule="auto"/>
              <w:ind w:left="0" w:firstLine="0"/>
              <w:contextualSpacing/>
              <w:jc w:val="both"/>
              <w:rPr>
                <w:rFonts w:ascii="Arial" w:hAnsi="Arial" w:cs="Arial"/>
                <w:bCs/>
                <w:sz w:val="24"/>
                <w:szCs w:val="24"/>
                <w:shd w:val="clear" w:color="auto" w:fill="FFFFFF"/>
              </w:rPr>
            </w:pPr>
            <w:r w:rsidRPr="00D70AEA">
              <w:rPr>
                <w:rFonts w:ascii="Arial" w:hAnsi="Arial" w:cs="Arial"/>
                <w:bCs/>
                <w:sz w:val="24"/>
                <w:szCs w:val="24"/>
                <w:shd w:val="clear" w:color="auto" w:fill="FFFFFF"/>
              </w:rPr>
              <w:t xml:space="preserve">Общая характеристика пищеварительной системы. </w:t>
            </w:r>
            <w:r w:rsidRPr="00D70AEA">
              <w:rPr>
                <w:rFonts w:ascii="Arial" w:hAnsi="Arial" w:cs="Arial"/>
                <w:sz w:val="24"/>
                <w:szCs w:val="24"/>
                <w:shd w:val="clear" w:color="auto" w:fill="FFFFFF"/>
              </w:rPr>
              <w:t>Значение и строение органов пищеварения</w:t>
            </w:r>
            <w:r w:rsidRPr="00D70AEA">
              <w:rPr>
                <w:rFonts w:ascii="Arial" w:hAnsi="Arial" w:cs="Arial"/>
                <w:b/>
                <w:bCs/>
                <w:i/>
                <w:iCs/>
                <w:sz w:val="24"/>
                <w:szCs w:val="24"/>
                <w:shd w:val="clear" w:color="auto" w:fill="FFFFFF"/>
              </w:rPr>
              <w:t>.</w:t>
            </w:r>
            <w:r w:rsidRPr="00D70AEA">
              <w:rPr>
                <w:rFonts w:ascii="Arial" w:hAnsi="Arial" w:cs="Arial"/>
                <w:sz w:val="24"/>
                <w:szCs w:val="24"/>
                <w:shd w:val="clear" w:color="auto" w:fill="FFFFFF"/>
              </w:rPr>
              <w:t xml:space="preserve"> Значение трудов И.П.Павлова в создании учения о функциях органов пищеварения. </w:t>
            </w:r>
          </w:p>
        </w:tc>
        <w:tc>
          <w:tcPr>
            <w:tcW w:w="617" w:type="pct"/>
            <w:vMerge w:val="restart"/>
            <w:vAlign w:val="center"/>
          </w:tcPr>
          <w:p w:rsidR="00D70AEA" w:rsidRPr="00D70AEA" w:rsidRDefault="00540DCD" w:rsidP="00D5036D">
            <w:pPr>
              <w:suppressAutoHyphens/>
              <w:spacing w:after="0" w:line="240" w:lineRule="auto"/>
              <w:jc w:val="center"/>
              <w:rPr>
                <w:rFonts w:ascii="Arial" w:hAnsi="Arial" w:cs="Arial"/>
                <w:bCs/>
                <w:sz w:val="24"/>
                <w:szCs w:val="24"/>
              </w:rPr>
            </w:pPr>
            <w:r>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301"/>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4"/>
              </w:numPr>
              <w:spacing w:after="0" w:line="240" w:lineRule="auto"/>
              <w:ind w:left="0" w:firstLine="0"/>
              <w:contextualSpacing/>
              <w:jc w:val="both"/>
              <w:rPr>
                <w:rFonts w:ascii="Arial" w:hAnsi="Arial" w:cs="Arial"/>
                <w:sz w:val="24"/>
                <w:szCs w:val="24"/>
                <w:shd w:val="clear" w:color="auto" w:fill="FFFFFF"/>
              </w:rPr>
            </w:pPr>
            <w:r w:rsidRPr="00D70AEA">
              <w:rPr>
                <w:rFonts w:ascii="Arial" w:hAnsi="Arial" w:cs="Arial"/>
                <w:bCs/>
                <w:sz w:val="24"/>
                <w:szCs w:val="24"/>
              </w:rPr>
              <w:t>Строение органов пищеварения.</w:t>
            </w:r>
            <w:r w:rsidRPr="00D70AEA">
              <w:rPr>
                <w:rFonts w:ascii="Arial" w:hAnsi="Arial" w:cs="Arial"/>
                <w:sz w:val="24"/>
                <w:szCs w:val="24"/>
              </w:rPr>
              <w:t xml:space="preserve"> Органы пищеварительной системы: ротовая полость, строение зубов, желудок, кишечник. Пищеварительные железы. </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4"/>
              </w:numPr>
              <w:spacing w:after="0" w:line="240" w:lineRule="auto"/>
              <w:ind w:left="0" w:firstLine="0"/>
              <w:contextualSpacing/>
              <w:jc w:val="both"/>
              <w:rPr>
                <w:rFonts w:ascii="Arial" w:hAnsi="Arial" w:cs="Arial"/>
                <w:b/>
                <w:bCs/>
                <w:sz w:val="24"/>
                <w:szCs w:val="24"/>
                <w:shd w:val="clear" w:color="auto" w:fill="FFFFFF"/>
              </w:rPr>
            </w:pPr>
            <w:r w:rsidRPr="00D70AEA">
              <w:rPr>
                <w:rFonts w:ascii="Arial" w:hAnsi="Arial" w:cs="Arial"/>
                <w:bCs/>
                <w:sz w:val="24"/>
                <w:szCs w:val="24"/>
              </w:rPr>
              <w:t>Процесс пищеварения.</w:t>
            </w:r>
            <w:r w:rsidRPr="00D70AEA">
              <w:rPr>
                <w:rFonts w:ascii="Arial" w:hAnsi="Arial" w:cs="Arial"/>
                <w:sz w:val="24"/>
                <w:szCs w:val="24"/>
              </w:rPr>
              <w:t xml:space="preserve"> механическая и химическая обработка пищи на всех этапах пищеварения. </w:t>
            </w:r>
            <w:r w:rsidRPr="00D70AEA">
              <w:rPr>
                <w:rFonts w:ascii="Arial" w:hAnsi="Arial" w:cs="Arial"/>
                <w:sz w:val="24"/>
                <w:szCs w:val="24"/>
                <w:shd w:val="clear" w:color="auto" w:fill="FFFFFF"/>
              </w:rPr>
              <w:t>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eastAsia="MS Mincho" w:hAnsi="Arial" w:cs="Arial"/>
                <w:spacing w:val="-4"/>
                <w:w w:val="101"/>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F069A8" w:rsidP="00D5036D">
            <w:pPr>
              <w:suppressAutoHyphens/>
              <w:spacing w:after="0" w:line="240" w:lineRule="auto"/>
              <w:jc w:val="center"/>
              <w:rPr>
                <w:rFonts w:ascii="Arial" w:hAnsi="Arial" w:cs="Arial"/>
                <w:b/>
                <w:bCs/>
                <w:sz w:val="24"/>
                <w:szCs w:val="24"/>
              </w:rPr>
            </w:pPr>
            <w:r>
              <w:rPr>
                <w:rFonts w:ascii="Arial" w:hAnsi="Arial" w:cs="Arial"/>
                <w:b/>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F069A8" w:rsidRPr="00D70AEA" w:rsidTr="00A26E8D">
        <w:trPr>
          <w:trHeight w:val="20"/>
        </w:trPr>
        <w:tc>
          <w:tcPr>
            <w:tcW w:w="1003" w:type="pct"/>
            <w:vMerge/>
          </w:tcPr>
          <w:p w:rsidR="00F069A8" w:rsidRPr="00D70AEA" w:rsidRDefault="00F069A8" w:rsidP="00D5036D">
            <w:pPr>
              <w:spacing w:after="0" w:line="240" w:lineRule="auto"/>
              <w:rPr>
                <w:rFonts w:ascii="Arial" w:hAnsi="Arial" w:cs="Arial"/>
                <w:b/>
                <w:bCs/>
                <w:i/>
                <w:sz w:val="24"/>
                <w:szCs w:val="24"/>
              </w:rPr>
            </w:pPr>
          </w:p>
        </w:tc>
        <w:tc>
          <w:tcPr>
            <w:tcW w:w="2674" w:type="pct"/>
          </w:tcPr>
          <w:p w:rsidR="00F069A8" w:rsidRPr="00D70AEA" w:rsidRDefault="00F069A8" w:rsidP="00D5036D">
            <w:pPr>
              <w:spacing w:after="0" w:line="240" w:lineRule="auto"/>
              <w:jc w:val="both"/>
              <w:rPr>
                <w:rFonts w:ascii="Arial" w:hAnsi="Arial" w:cs="Arial"/>
                <w:bCs/>
                <w:sz w:val="24"/>
                <w:szCs w:val="24"/>
              </w:rPr>
            </w:pPr>
            <w:r>
              <w:rPr>
                <w:rFonts w:ascii="Arial" w:hAnsi="Arial" w:cs="Arial"/>
                <w:b/>
                <w:sz w:val="24"/>
                <w:szCs w:val="24"/>
              </w:rPr>
              <w:t>Лабораторная работа</w:t>
            </w:r>
            <w:r w:rsidRPr="00D70AEA">
              <w:rPr>
                <w:rFonts w:ascii="Arial" w:hAnsi="Arial" w:cs="Arial"/>
                <w:b/>
                <w:sz w:val="24"/>
                <w:szCs w:val="24"/>
              </w:rPr>
              <w:t xml:space="preserve"> </w:t>
            </w:r>
            <w:r w:rsidRPr="00D70AEA">
              <w:rPr>
                <w:rFonts w:ascii="Arial" w:hAnsi="Arial" w:cs="Arial"/>
                <w:b/>
                <w:bCs/>
                <w:sz w:val="24"/>
                <w:szCs w:val="24"/>
              </w:rPr>
              <w:t>18.</w:t>
            </w:r>
            <w:r w:rsidRPr="00D70AEA">
              <w:rPr>
                <w:rFonts w:ascii="Arial" w:hAnsi="Arial" w:cs="Arial"/>
                <w:bCs/>
                <w:sz w:val="24"/>
                <w:szCs w:val="24"/>
              </w:rPr>
              <w:t xml:space="preserve"> «Определение топографического расположения органов пищеварительной системы с использованием дидактических материалов»</w:t>
            </w:r>
          </w:p>
        </w:tc>
        <w:tc>
          <w:tcPr>
            <w:tcW w:w="617" w:type="pct"/>
            <w:vMerge w:val="restart"/>
            <w:vAlign w:val="center"/>
          </w:tcPr>
          <w:p w:rsidR="00F069A8" w:rsidRPr="00D70AEA" w:rsidRDefault="00F069A8"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p w:rsidR="00F069A8" w:rsidRPr="00D70AEA" w:rsidRDefault="00F069A8" w:rsidP="00D5036D">
            <w:pPr>
              <w:spacing w:after="0" w:line="240" w:lineRule="auto"/>
              <w:jc w:val="center"/>
              <w:rPr>
                <w:rFonts w:ascii="Arial" w:hAnsi="Arial" w:cs="Arial"/>
                <w:bCs/>
                <w:sz w:val="24"/>
                <w:szCs w:val="24"/>
              </w:rPr>
            </w:pPr>
          </w:p>
        </w:tc>
        <w:tc>
          <w:tcPr>
            <w:tcW w:w="707" w:type="pct"/>
            <w:vMerge/>
          </w:tcPr>
          <w:p w:rsidR="00F069A8" w:rsidRPr="00D70AEA" w:rsidRDefault="00F069A8" w:rsidP="00D5036D">
            <w:pPr>
              <w:suppressAutoHyphens/>
              <w:spacing w:after="0" w:line="240" w:lineRule="auto"/>
              <w:jc w:val="center"/>
              <w:rPr>
                <w:rFonts w:ascii="Arial" w:hAnsi="Arial" w:cs="Arial"/>
                <w:bCs/>
                <w:sz w:val="24"/>
                <w:szCs w:val="24"/>
              </w:rPr>
            </w:pPr>
          </w:p>
        </w:tc>
      </w:tr>
      <w:tr w:rsidR="00F069A8" w:rsidRPr="00D70AEA" w:rsidTr="00A26E8D">
        <w:trPr>
          <w:trHeight w:val="20"/>
        </w:trPr>
        <w:tc>
          <w:tcPr>
            <w:tcW w:w="1003" w:type="pct"/>
            <w:vMerge/>
          </w:tcPr>
          <w:p w:rsidR="00F069A8" w:rsidRPr="00D70AEA" w:rsidRDefault="00F069A8" w:rsidP="00D5036D">
            <w:pPr>
              <w:spacing w:after="0" w:line="240" w:lineRule="auto"/>
              <w:rPr>
                <w:rFonts w:ascii="Arial" w:hAnsi="Arial" w:cs="Arial"/>
                <w:b/>
                <w:bCs/>
                <w:i/>
                <w:sz w:val="24"/>
                <w:szCs w:val="24"/>
              </w:rPr>
            </w:pPr>
          </w:p>
        </w:tc>
        <w:tc>
          <w:tcPr>
            <w:tcW w:w="2674" w:type="pct"/>
          </w:tcPr>
          <w:p w:rsidR="00F069A8" w:rsidRPr="00D70AEA" w:rsidRDefault="00F069A8" w:rsidP="00D5036D">
            <w:pPr>
              <w:spacing w:after="0" w:line="240" w:lineRule="auto"/>
              <w:jc w:val="both"/>
              <w:rPr>
                <w:rFonts w:ascii="Arial" w:hAnsi="Arial" w:cs="Arial"/>
                <w:bCs/>
                <w:sz w:val="24"/>
                <w:szCs w:val="24"/>
              </w:rPr>
            </w:pPr>
            <w:r>
              <w:rPr>
                <w:rFonts w:ascii="Arial" w:hAnsi="Arial" w:cs="Arial"/>
                <w:b/>
                <w:bCs/>
                <w:sz w:val="24"/>
                <w:szCs w:val="24"/>
              </w:rPr>
              <w:t>Лабораторная работа</w:t>
            </w:r>
            <w:r w:rsidRPr="00D70AEA">
              <w:rPr>
                <w:rFonts w:ascii="Arial" w:hAnsi="Arial" w:cs="Arial"/>
                <w:b/>
                <w:bCs/>
                <w:sz w:val="24"/>
                <w:szCs w:val="24"/>
              </w:rPr>
              <w:t xml:space="preserve"> 19.</w:t>
            </w:r>
            <w:r w:rsidRPr="00D70AEA">
              <w:rPr>
                <w:rFonts w:ascii="Arial" w:hAnsi="Arial" w:cs="Arial"/>
                <w:bCs/>
                <w:sz w:val="24"/>
                <w:szCs w:val="24"/>
              </w:rPr>
              <w:t xml:space="preserve"> «Характеристика возрастных особенностей пищеварения»</w:t>
            </w:r>
          </w:p>
        </w:tc>
        <w:tc>
          <w:tcPr>
            <w:tcW w:w="617" w:type="pct"/>
            <w:vMerge/>
            <w:vAlign w:val="center"/>
          </w:tcPr>
          <w:p w:rsidR="00F069A8" w:rsidRPr="00D70AEA" w:rsidRDefault="00F069A8" w:rsidP="00D5036D">
            <w:pPr>
              <w:spacing w:after="0" w:line="240" w:lineRule="auto"/>
              <w:jc w:val="center"/>
              <w:rPr>
                <w:rFonts w:ascii="Arial" w:hAnsi="Arial" w:cs="Arial"/>
                <w:bCs/>
                <w:sz w:val="24"/>
                <w:szCs w:val="24"/>
              </w:rPr>
            </w:pPr>
          </w:p>
        </w:tc>
        <w:tc>
          <w:tcPr>
            <w:tcW w:w="707" w:type="pct"/>
            <w:vMerge/>
          </w:tcPr>
          <w:p w:rsidR="00F069A8" w:rsidRPr="00D70AEA" w:rsidRDefault="00F069A8"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sz w:val="24"/>
                <w:szCs w:val="24"/>
              </w:rPr>
            </w:pPr>
            <w:r w:rsidRPr="00D70AEA">
              <w:rPr>
                <w:rFonts w:ascii="Arial" w:hAnsi="Arial" w:cs="Arial"/>
                <w:b/>
                <w:sz w:val="24"/>
                <w:szCs w:val="24"/>
                <w:lang w:eastAsia="ar-SA"/>
              </w:rPr>
              <w:t>Тема 2.13. Обмен веществ и энергии</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3"/>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 xml:space="preserve">Понятие обмена веществ. </w:t>
            </w:r>
            <w:r w:rsidRPr="00D70AEA">
              <w:rPr>
                <w:rFonts w:ascii="Arial" w:hAnsi="Arial" w:cs="Arial"/>
                <w:sz w:val="24"/>
                <w:szCs w:val="24"/>
              </w:rPr>
              <w:t xml:space="preserve">Возрастные особенности, виды обмена веществ. Витамины: классификация, роль в организме. Ассимиляция и диссимиляция. Этапы обмена веществ. Энергетический обмен, суточные затраты энергии у детей и взрослых. Пища как источник веществ и энергии в организме. </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b/>
                <w:i/>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E73085" w:rsidP="00D5036D">
            <w:pPr>
              <w:suppressAutoHyphens/>
              <w:spacing w:after="0" w:line="240" w:lineRule="auto"/>
              <w:jc w:val="center"/>
              <w:rPr>
                <w:rFonts w:ascii="Arial" w:hAnsi="Arial" w:cs="Arial"/>
                <w:b/>
                <w:sz w:val="24"/>
                <w:szCs w:val="24"/>
              </w:rPr>
            </w:pPr>
            <w:r>
              <w:rPr>
                <w:rFonts w:ascii="Arial" w:hAnsi="Arial" w:cs="Arial"/>
                <w:b/>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sz w:val="24"/>
                <w:szCs w:val="24"/>
              </w:rPr>
            </w:pPr>
          </w:p>
        </w:tc>
      </w:tr>
      <w:tr w:rsidR="00F069A8" w:rsidRPr="00D70AEA" w:rsidTr="00A26E8D">
        <w:trPr>
          <w:trHeight w:val="20"/>
        </w:trPr>
        <w:tc>
          <w:tcPr>
            <w:tcW w:w="1003" w:type="pct"/>
            <w:vMerge/>
          </w:tcPr>
          <w:p w:rsidR="00F069A8" w:rsidRPr="00D70AEA" w:rsidRDefault="00F069A8" w:rsidP="00D5036D">
            <w:pPr>
              <w:spacing w:after="0" w:line="240" w:lineRule="auto"/>
              <w:rPr>
                <w:rFonts w:ascii="Arial" w:hAnsi="Arial" w:cs="Arial"/>
                <w:b/>
                <w:bCs/>
                <w:i/>
                <w:sz w:val="24"/>
                <w:szCs w:val="24"/>
              </w:rPr>
            </w:pPr>
          </w:p>
        </w:tc>
        <w:tc>
          <w:tcPr>
            <w:tcW w:w="2674" w:type="pct"/>
          </w:tcPr>
          <w:p w:rsidR="00F069A8" w:rsidRPr="00D70AEA" w:rsidRDefault="00F069A8" w:rsidP="00D5036D">
            <w:pPr>
              <w:spacing w:after="0" w:line="240" w:lineRule="auto"/>
              <w:jc w:val="both"/>
              <w:rPr>
                <w:rFonts w:ascii="Arial" w:hAnsi="Arial" w:cs="Arial"/>
                <w:sz w:val="24"/>
                <w:szCs w:val="24"/>
              </w:rPr>
            </w:pPr>
            <w:r>
              <w:rPr>
                <w:rFonts w:ascii="Arial" w:hAnsi="Arial" w:cs="Arial"/>
                <w:b/>
                <w:sz w:val="24"/>
                <w:szCs w:val="24"/>
              </w:rPr>
              <w:t>Лабораторная работа</w:t>
            </w:r>
            <w:r w:rsidRPr="00D70AEA">
              <w:rPr>
                <w:rFonts w:ascii="Arial" w:hAnsi="Arial" w:cs="Arial"/>
                <w:b/>
                <w:sz w:val="24"/>
                <w:szCs w:val="24"/>
              </w:rPr>
              <w:t xml:space="preserve"> 20.</w:t>
            </w:r>
            <w:r w:rsidRPr="00D70AEA">
              <w:rPr>
                <w:rFonts w:ascii="Arial" w:hAnsi="Arial" w:cs="Arial"/>
                <w:sz w:val="24"/>
                <w:szCs w:val="24"/>
              </w:rPr>
              <w:t xml:space="preserve"> «Вычисление основного обмена по таблицам и по формуле Рида»</w:t>
            </w:r>
          </w:p>
        </w:tc>
        <w:tc>
          <w:tcPr>
            <w:tcW w:w="617" w:type="pct"/>
            <w:vMerge w:val="restart"/>
            <w:vAlign w:val="center"/>
          </w:tcPr>
          <w:p w:rsidR="00F069A8" w:rsidRPr="00D70AEA" w:rsidRDefault="00F069A8" w:rsidP="00D5036D">
            <w:pPr>
              <w:suppressAutoHyphens/>
              <w:spacing w:after="0" w:line="240" w:lineRule="auto"/>
              <w:jc w:val="center"/>
              <w:rPr>
                <w:rFonts w:ascii="Arial" w:hAnsi="Arial" w:cs="Arial"/>
                <w:sz w:val="24"/>
                <w:szCs w:val="24"/>
              </w:rPr>
            </w:pPr>
            <w:r w:rsidRPr="00D70AEA">
              <w:rPr>
                <w:rFonts w:ascii="Arial" w:hAnsi="Arial" w:cs="Arial"/>
                <w:sz w:val="24"/>
                <w:szCs w:val="24"/>
              </w:rPr>
              <w:t>1</w:t>
            </w:r>
          </w:p>
          <w:p w:rsidR="00F069A8" w:rsidRPr="00D70AEA" w:rsidRDefault="00F069A8" w:rsidP="00D5036D">
            <w:pPr>
              <w:spacing w:after="0" w:line="240" w:lineRule="auto"/>
              <w:jc w:val="center"/>
              <w:rPr>
                <w:rFonts w:ascii="Arial" w:hAnsi="Arial" w:cs="Arial"/>
                <w:sz w:val="24"/>
                <w:szCs w:val="24"/>
              </w:rPr>
            </w:pPr>
          </w:p>
        </w:tc>
        <w:tc>
          <w:tcPr>
            <w:tcW w:w="707" w:type="pct"/>
            <w:vMerge/>
          </w:tcPr>
          <w:p w:rsidR="00F069A8" w:rsidRPr="00D70AEA" w:rsidRDefault="00F069A8" w:rsidP="00D5036D">
            <w:pPr>
              <w:suppressAutoHyphens/>
              <w:spacing w:after="0" w:line="240" w:lineRule="auto"/>
              <w:jc w:val="center"/>
              <w:rPr>
                <w:rFonts w:ascii="Arial" w:hAnsi="Arial" w:cs="Arial"/>
                <w:sz w:val="24"/>
                <w:szCs w:val="24"/>
              </w:rPr>
            </w:pPr>
          </w:p>
        </w:tc>
      </w:tr>
      <w:tr w:rsidR="00F069A8" w:rsidRPr="00D70AEA" w:rsidTr="00A26E8D">
        <w:trPr>
          <w:trHeight w:val="20"/>
        </w:trPr>
        <w:tc>
          <w:tcPr>
            <w:tcW w:w="1003" w:type="pct"/>
            <w:vMerge/>
          </w:tcPr>
          <w:p w:rsidR="00F069A8" w:rsidRPr="00D70AEA" w:rsidRDefault="00F069A8" w:rsidP="00D5036D">
            <w:pPr>
              <w:spacing w:after="0" w:line="240" w:lineRule="auto"/>
              <w:rPr>
                <w:rFonts w:ascii="Arial" w:hAnsi="Arial" w:cs="Arial"/>
                <w:b/>
                <w:bCs/>
                <w:i/>
                <w:sz w:val="24"/>
                <w:szCs w:val="24"/>
              </w:rPr>
            </w:pPr>
          </w:p>
        </w:tc>
        <w:tc>
          <w:tcPr>
            <w:tcW w:w="2674" w:type="pct"/>
          </w:tcPr>
          <w:p w:rsidR="00F069A8" w:rsidRPr="00D70AEA" w:rsidRDefault="00F069A8" w:rsidP="00D5036D">
            <w:pPr>
              <w:spacing w:after="0" w:line="240" w:lineRule="auto"/>
              <w:jc w:val="both"/>
              <w:rPr>
                <w:rFonts w:ascii="Arial" w:hAnsi="Arial" w:cs="Arial"/>
                <w:b/>
                <w:bCs/>
                <w:sz w:val="24"/>
                <w:szCs w:val="24"/>
              </w:rPr>
            </w:pPr>
            <w:r>
              <w:rPr>
                <w:rFonts w:ascii="Arial" w:hAnsi="Arial" w:cs="Arial"/>
                <w:b/>
                <w:sz w:val="24"/>
                <w:szCs w:val="24"/>
              </w:rPr>
              <w:t>Лабораторная работа</w:t>
            </w:r>
            <w:r w:rsidRPr="00D70AEA">
              <w:rPr>
                <w:rFonts w:ascii="Arial" w:hAnsi="Arial" w:cs="Arial"/>
                <w:b/>
                <w:sz w:val="24"/>
                <w:szCs w:val="24"/>
              </w:rPr>
              <w:t xml:space="preserve"> 21.</w:t>
            </w:r>
            <w:r w:rsidRPr="00D70AEA">
              <w:rPr>
                <w:rFonts w:ascii="Arial" w:hAnsi="Arial" w:cs="Arial"/>
                <w:sz w:val="24"/>
                <w:szCs w:val="24"/>
              </w:rPr>
              <w:t xml:space="preserve"> «Представление и анализ меню для детей дошкольного и младшего школьного  возраста на один день с учётом возраста и необходимой калорийности</w:t>
            </w:r>
          </w:p>
        </w:tc>
        <w:tc>
          <w:tcPr>
            <w:tcW w:w="617" w:type="pct"/>
            <w:vMerge/>
            <w:vAlign w:val="center"/>
          </w:tcPr>
          <w:p w:rsidR="00F069A8" w:rsidRPr="00D70AEA" w:rsidRDefault="00F069A8" w:rsidP="00D5036D">
            <w:pPr>
              <w:spacing w:after="0" w:line="240" w:lineRule="auto"/>
              <w:jc w:val="center"/>
              <w:rPr>
                <w:rFonts w:ascii="Arial" w:hAnsi="Arial" w:cs="Arial"/>
                <w:bCs/>
                <w:sz w:val="24"/>
                <w:szCs w:val="24"/>
              </w:rPr>
            </w:pPr>
          </w:p>
        </w:tc>
        <w:tc>
          <w:tcPr>
            <w:tcW w:w="707" w:type="pct"/>
            <w:vMerge/>
          </w:tcPr>
          <w:p w:rsidR="00F069A8" w:rsidRPr="00D70AEA" w:rsidRDefault="00F069A8" w:rsidP="00D5036D">
            <w:pPr>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iCs/>
                <w:sz w:val="24"/>
                <w:szCs w:val="24"/>
              </w:rPr>
            </w:pPr>
            <w:r w:rsidRPr="00D70AEA">
              <w:rPr>
                <w:rFonts w:ascii="Arial" w:hAnsi="Arial" w:cs="Arial"/>
                <w:b/>
                <w:bCs/>
                <w:iCs/>
                <w:sz w:val="24"/>
                <w:szCs w:val="24"/>
              </w:rPr>
              <w:t>Тема 2.14. Гигиена питания</w:t>
            </w:r>
          </w:p>
        </w:tc>
        <w:tc>
          <w:tcPr>
            <w:tcW w:w="2674" w:type="pct"/>
          </w:tcPr>
          <w:p w:rsidR="00D70AEA" w:rsidRPr="00D70AEA" w:rsidRDefault="00D70AEA" w:rsidP="00D5036D">
            <w:pPr>
              <w:spacing w:after="0" w:line="240" w:lineRule="auto"/>
              <w:jc w:val="both"/>
              <w:rPr>
                <w:rFonts w:ascii="Arial" w:hAnsi="Arial" w:cs="Arial"/>
                <w:b/>
                <w:bCs/>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pacing w:after="0" w:line="240" w:lineRule="auto"/>
              <w:jc w:val="center"/>
              <w:rPr>
                <w:rFonts w:ascii="Arial" w:hAnsi="Arial" w:cs="Arial"/>
                <w:b/>
                <w:bCs/>
                <w:sz w:val="24"/>
                <w:szCs w:val="24"/>
              </w:rPr>
            </w:pPr>
            <w:r w:rsidRPr="00D70AEA">
              <w:rPr>
                <w:rFonts w:ascii="Arial" w:hAnsi="Arial" w:cs="Arial"/>
                <w:b/>
                <w:bCs/>
                <w:sz w:val="24"/>
                <w:szCs w:val="24"/>
              </w:rPr>
              <w:t>2/1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Cs/>
                <w:sz w:val="24"/>
                <w:szCs w:val="24"/>
              </w:rPr>
            </w:pPr>
          </w:p>
        </w:tc>
        <w:tc>
          <w:tcPr>
            <w:tcW w:w="2674" w:type="pct"/>
          </w:tcPr>
          <w:p w:rsidR="00D70AEA" w:rsidRPr="00D70AEA" w:rsidRDefault="00D70AEA" w:rsidP="00D70AEA">
            <w:pPr>
              <w:numPr>
                <w:ilvl w:val="0"/>
                <w:numId w:val="12"/>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 xml:space="preserve">Гигиена питания.  </w:t>
            </w:r>
            <w:r w:rsidRPr="00D70AEA">
              <w:rPr>
                <w:rFonts w:ascii="Arial" w:hAnsi="Arial" w:cs="Arial"/>
                <w:sz w:val="24"/>
                <w:szCs w:val="24"/>
              </w:rPr>
              <w:t>Физиологические основы рационального, сбалансированного питания, витамины и их роль в обмене веществ. Понятие здорового питания и профилактика пищевых отравлений. Санитарно-гигиенические требования к организации питания детей дошкольного и младшего школьного  возраста.</w:t>
            </w:r>
          </w:p>
        </w:tc>
        <w:tc>
          <w:tcPr>
            <w:tcW w:w="617" w:type="pct"/>
            <w:vAlign w:val="center"/>
          </w:tcPr>
          <w:p w:rsidR="00D70AEA" w:rsidRPr="00D70AEA" w:rsidRDefault="00D70AEA" w:rsidP="00D5036D">
            <w:pPr>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Cs/>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D70AEA" w:rsidP="00D5036D">
            <w:pPr>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tcPr>
          <w:p w:rsidR="00D70AEA" w:rsidRPr="00D70AEA" w:rsidRDefault="00D70AEA" w:rsidP="00D5036D">
            <w:pPr>
              <w:spacing w:after="0" w:line="240" w:lineRule="auto"/>
              <w:jc w:val="center"/>
              <w:rPr>
                <w:rFonts w:ascii="Arial" w:hAnsi="Arial" w:cs="Arial"/>
                <w:b/>
                <w:bCs/>
                <w:sz w:val="24"/>
                <w:szCs w:val="24"/>
              </w:rPr>
            </w:pPr>
          </w:p>
        </w:tc>
      </w:tr>
      <w:tr w:rsidR="00D70AEA" w:rsidRPr="00D70AEA" w:rsidTr="00A26E8D">
        <w:trPr>
          <w:trHeight w:val="775"/>
        </w:trPr>
        <w:tc>
          <w:tcPr>
            <w:tcW w:w="1003" w:type="pct"/>
            <w:vMerge/>
          </w:tcPr>
          <w:p w:rsidR="00D70AEA" w:rsidRPr="00D70AEA" w:rsidRDefault="00D70AEA" w:rsidP="00D5036D">
            <w:pPr>
              <w:spacing w:after="0" w:line="240" w:lineRule="auto"/>
              <w:rPr>
                <w:rFonts w:ascii="Arial" w:hAnsi="Arial" w:cs="Arial"/>
                <w:b/>
                <w:bCs/>
                <w:iCs/>
                <w:sz w:val="24"/>
                <w:szCs w:val="24"/>
              </w:rPr>
            </w:pPr>
          </w:p>
        </w:tc>
        <w:tc>
          <w:tcPr>
            <w:tcW w:w="2674" w:type="pct"/>
          </w:tcPr>
          <w:p w:rsidR="00D70AEA" w:rsidRPr="00D70AEA" w:rsidRDefault="00E70786" w:rsidP="00D5036D">
            <w:pPr>
              <w:spacing w:after="0" w:line="240" w:lineRule="auto"/>
              <w:jc w:val="both"/>
              <w:rPr>
                <w:rFonts w:ascii="Arial" w:hAnsi="Arial" w:cs="Arial"/>
                <w:b/>
                <w:bCs/>
                <w:sz w:val="24"/>
                <w:szCs w:val="24"/>
              </w:rPr>
            </w:pPr>
            <w:r>
              <w:rPr>
                <w:rFonts w:ascii="Arial" w:hAnsi="Arial" w:cs="Arial"/>
                <w:b/>
                <w:sz w:val="24"/>
                <w:szCs w:val="24"/>
              </w:rPr>
              <w:t>Лабораторная работа</w:t>
            </w:r>
            <w:r w:rsidRPr="00D70AEA">
              <w:rPr>
                <w:rFonts w:ascii="Arial" w:hAnsi="Arial" w:cs="Arial"/>
                <w:b/>
                <w:sz w:val="24"/>
                <w:szCs w:val="24"/>
              </w:rPr>
              <w:t xml:space="preserve"> </w:t>
            </w:r>
            <w:r w:rsidR="00D70AEA" w:rsidRPr="00D70AEA">
              <w:rPr>
                <w:rFonts w:ascii="Arial" w:hAnsi="Arial" w:cs="Arial"/>
                <w:b/>
                <w:sz w:val="24"/>
                <w:szCs w:val="24"/>
                <w:shd w:val="clear" w:color="auto" w:fill="FFFFFF"/>
              </w:rPr>
              <w:t>22.</w:t>
            </w:r>
            <w:r w:rsidR="00D70AEA" w:rsidRPr="00D70AEA">
              <w:rPr>
                <w:rFonts w:ascii="Arial" w:hAnsi="Arial" w:cs="Arial"/>
                <w:sz w:val="24"/>
                <w:szCs w:val="24"/>
                <w:shd w:val="clear" w:color="auto" w:fill="FFFFFF"/>
              </w:rPr>
              <w:t xml:space="preserve"> «Составление рекомендаций по рациональному питанию детей дошкольного  и младшего школьного возраста, с целью обеспечения здоровья детей и профилактики заболеваний пищеварительной системы</w:t>
            </w:r>
            <w:r w:rsidR="00D70AEA" w:rsidRPr="00D70AEA">
              <w:rPr>
                <w:rFonts w:ascii="Arial" w:hAnsi="Arial" w:cs="Arial"/>
                <w:sz w:val="24"/>
                <w:szCs w:val="24"/>
              </w:rPr>
              <w:t>»</w:t>
            </w:r>
          </w:p>
        </w:tc>
        <w:tc>
          <w:tcPr>
            <w:tcW w:w="617" w:type="pct"/>
            <w:vAlign w:val="center"/>
          </w:tcPr>
          <w:p w:rsidR="00D70AEA" w:rsidRPr="00D70AEA" w:rsidRDefault="00D70AEA" w:rsidP="00D5036D">
            <w:pPr>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pacing w:after="0" w:line="240" w:lineRule="auto"/>
              <w:jc w:val="center"/>
              <w:rPr>
                <w:rFonts w:ascii="Arial" w:hAnsi="Arial" w:cs="Arial"/>
                <w:bCs/>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sz w:val="24"/>
                <w:szCs w:val="24"/>
              </w:rPr>
            </w:pPr>
            <w:r w:rsidRPr="00D70AEA">
              <w:rPr>
                <w:rFonts w:ascii="Arial" w:hAnsi="Arial" w:cs="Arial"/>
                <w:b/>
                <w:sz w:val="24"/>
                <w:szCs w:val="24"/>
                <w:lang w:eastAsia="ar-SA"/>
              </w:rPr>
              <w:t xml:space="preserve">Тема 2.15. </w:t>
            </w:r>
            <w:r w:rsidRPr="00D70AEA">
              <w:rPr>
                <w:rFonts w:ascii="Arial" w:hAnsi="Arial" w:cs="Arial"/>
                <w:b/>
                <w:bCs/>
                <w:iCs/>
                <w:sz w:val="24"/>
                <w:szCs w:val="24"/>
              </w:rPr>
              <w:t>Возрастные анатомо-физиологические особенности</w:t>
            </w:r>
            <w:r w:rsidRPr="00D70AEA">
              <w:rPr>
                <w:rFonts w:ascii="Arial" w:hAnsi="Arial" w:cs="Arial"/>
                <w:b/>
                <w:sz w:val="24"/>
                <w:szCs w:val="24"/>
                <w:lang w:eastAsia="ar-SA"/>
              </w:rPr>
              <w:t xml:space="preserve"> выделительной системы</w:t>
            </w:r>
            <w:r w:rsidRPr="00D70AEA">
              <w:rPr>
                <w:rFonts w:ascii="Arial" w:hAnsi="Arial" w:cs="Arial"/>
                <w:b/>
                <w:bCs/>
                <w:sz w:val="24"/>
                <w:szCs w:val="24"/>
              </w:rPr>
              <w:t>. Почки.</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1"/>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 xml:space="preserve">Общая характеристика мочевыделительной системы. </w:t>
            </w:r>
            <w:r w:rsidRPr="00D70AEA">
              <w:rPr>
                <w:rFonts w:ascii="Arial" w:hAnsi="Arial" w:cs="Arial"/>
                <w:sz w:val="24"/>
                <w:szCs w:val="24"/>
              </w:rPr>
              <w:t xml:space="preserve">Строение и функции органов мочевыделительной системы. Возрастные особенности мочевыделительной системы. </w:t>
            </w:r>
            <w:r w:rsidRPr="00D70AEA">
              <w:rPr>
                <w:rFonts w:ascii="Arial" w:hAnsi="Arial" w:cs="Arial"/>
                <w:bCs/>
                <w:sz w:val="24"/>
                <w:szCs w:val="24"/>
              </w:rPr>
              <w:t xml:space="preserve">Мочеобразование. </w:t>
            </w:r>
            <w:r w:rsidRPr="00D70AEA">
              <w:rPr>
                <w:rFonts w:ascii="Arial" w:hAnsi="Arial" w:cs="Arial"/>
                <w:sz w:val="24"/>
                <w:szCs w:val="24"/>
              </w:rPr>
              <w:t xml:space="preserve">Этапы образования мочи. Механизм мочевыделения. </w:t>
            </w:r>
            <w:r w:rsidRPr="00D70AEA">
              <w:rPr>
                <w:rFonts w:ascii="Arial" w:hAnsi="Arial" w:cs="Arial"/>
                <w:sz w:val="24"/>
                <w:szCs w:val="24"/>
                <w:shd w:val="clear" w:color="auto" w:fill="FFFFFF"/>
              </w:rPr>
              <w:t>Развитие регуляторных механизмов произвольного мочеиспускания.</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val="restart"/>
          </w:tcPr>
          <w:p w:rsidR="00D70AEA" w:rsidRPr="00D70AEA" w:rsidRDefault="00D70AEA" w:rsidP="00D5036D">
            <w:pPr>
              <w:spacing w:after="0" w:line="240" w:lineRule="auto"/>
              <w:rPr>
                <w:rFonts w:ascii="Arial" w:hAnsi="Arial" w:cs="Arial"/>
                <w:b/>
                <w:bCs/>
                <w:i/>
                <w:sz w:val="24"/>
                <w:szCs w:val="24"/>
              </w:rPr>
            </w:pPr>
            <w:r w:rsidRPr="00D70AEA">
              <w:rPr>
                <w:rFonts w:ascii="Arial" w:hAnsi="Arial" w:cs="Arial"/>
                <w:b/>
                <w:sz w:val="24"/>
                <w:szCs w:val="24"/>
                <w:lang w:eastAsia="ar-SA"/>
              </w:rPr>
              <w:lastRenderedPageBreak/>
              <w:t xml:space="preserve">Тема 2.16. Кожа. Гигиена </w:t>
            </w:r>
            <w:r w:rsidRPr="00D70AEA">
              <w:rPr>
                <w:rFonts w:ascii="Arial" w:hAnsi="Arial" w:cs="Arial"/>
                <w:b/>
                <w:bCs/>
                <w:iCs/>
                <w:sz w:val="24"/>
                <w:szCs w:val="24"/>
              </w:rPr>
              <w:t>кожи.</w:t>
            </w: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Содержание</w:t>
            </w:r>
          </w:p>
        </w:tc>
        <w:tc>
          <w:tcPr>
            <w:tcW w:w="617" w:type="pct"/>
            <w:vAlign w:val="center"/>
          </w:tcPr>
          <w:p w:rsidR="00D70AEA" w:rsidRPr="00D70AEA" w:rsidRDefault="00EA176C" w:rsidP="00D5036D">
            <w:pPr>
              <w:suppressAutoHyphens/>
              <w:spacing w:after="0" w:line="240" w:lineRule="auto"/>
              <w:jc w:val="center"/>
              <w:rPr>
                <w:rFonts w:ascii="Arial" w:hAnsi="Arial" w:cs="Arial"/>
                <w:b/>
                <w:bCs/>
                <w:sz w:val="24"/>
                <w:szCs w:val="24"/>
              </w:rPr>
            </w:pPr>
            <w:r>
              <w:rPr>
                <w:rFonts w:ascii="Arial" w:hAnsi="Arial" w:cs="Arial"/>
                <w:b/>
                <w:bCs/>
                <w:sz w:val="24"/>
                <w:szCs w:val="24"/>
              </w:rPr>
              <w:t>2</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913"/>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0"/>
              </w:numPr>
              <w:spacing w:after="0" w:line="240" w:lineRule="auto"/>
              <w:ind w:left="0" w:firstLine="0"/>
              <w:contextualSpacing/>
              <w:jc w:val="both"/>
              <w:rPr>
                <w:rFonts w:ascii="Arial" w:hAnsi="Arial" w:cs="Arial"/>
                <w:bCs/>
                <w:sz w:val="24"/>
                <w:szCs w:val="24"/>
              </w:rPr>
            </w:pPr>
            <w:r w:rsidRPr="00D70AEA">
              <w:rPr>
                <w:rFonts w:ascii="Arial" w:eastAsia="MS Mincho" w:hAnsi="Arial" w:cs="Arial"/>
                <w:bCs/>
                <w:spacing w:val="-4"/>
                <w:w w:val="101"/>
                <w:sz w:val="24"/>
                <w:szCs w:val="24"/>
              </w:rPr>
              <w:t xml:space="preserve">Общая характеристика </w:t>
            </w:r>
            <w:r w:rsidRPr="00D70AEA">
              <w:rPr>
                <w:rFonts w:ascii="Arial" w:hAnsi="Arial" w:cs="Arial"/>
                <w:bCs/>
                <w:sz w:val="24"/>
                <w:szCs w:val="24"/>
              </w:rPr>
              <w:t xml:space="preserve">кожи. </w:t>
            </w:r>
            <w:r w:rsidRPr="00D70AEA">
              <w:rPr>
                <w:rFonts w:ascii="Arial" w:hAnsi="Arial" w:cs="Arial"/>
                <w:sz w:val="24"/>
                <w:szCs w:val="24"/>
              </w:rPr>
              <w:t>Производные эпидермиса. Физиологическое значение и строение кожи: эпидермис, дерма, подкожно-жировая клетчатка. Производные эпидермиса. Возрастные особенности кожи. Особенности терморегуляции у детей.</w:t>
            </w:r>
          </w:p>
        </w:tc>
        <w:tc>
          <w:tcPr>
            <w:tcW w:w="617" w:type="pct"/>
            <w:vMerge w:val="restar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5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10"/>
              </w:numPr>
              <w:spacing w:after="0" w:line="240" w:lineRule="auto"/>
              <w:ind w:left="0" w:firstLine="0"/>
              <w:contextualSpacing/>
              <w:jc w:val="both"/>
              <w:rPr>
                <w:rFonts w:ascii="Arial" w:hAnsi="Arial" w:cs="Arial"/>
                <w:sz w:val="24"/>
                <w:szCs w:val="24"/>
              </w:rPr>
            </w:pPr>
            <w:r w:rsidRPr="00D70AEA">
              <w:rPr>
                <w:rFonts w:ascii="Arial" w:hAnsi="Arial" w:cs="Arial"/>
                <w:bCs/>
                <w:sz w:val="24"/>
                <w:szCs w:val="24"/>
              </w:rPr>
              <w:t>Личная гигиена детей и подростков.</w:t>
            </w:r>
            <w:r w:rsidRPr="00D70AEA">
              <w:rPr>
                <w:rFonts w:ascii="Arial" w:hAnsi="Arial" w:cs="Arial"/>
                <w:sz w:val="24"/>
                <w:szCs w:val="24"/>
              </w:rPr>
              <w:t xml:space="preserve">  Уход за кожей, ногтями и волосами детей. Профилактика кожных заболеваний, ожогов, отморожений. Гигиенические требования к одежде и обуви детей. Закаливание. Принципы закаливания.</w:t>
            </w:r>
          </w:p>
        </w:tc>
        <w:tc>
          <w:tcPr>
            <w:tcW w:w="617" w:type="pct"/>
            <w:vMerge/>
            <w:vAlign w:val="center"/>
          </w:tcPr>
          <w:p w:rsidR="00D70AEA" w:rsidRPr="00D70AEA" w:rsidRDefault="00D70AEA" w:rsidP="00D5036D">
            <w:pPr>
              <w:suppressAutoHyphens/>
              <w:spacing w:after="0" w:line="240" w:lineRule="auto"/>
              <w:jc w:val="center"/>
              <w:rPr>
                <w:rFonts w:ascii="Arial" w:hAnsi="Arial" w:cs="Arial"/>
                <w:bCs/>
                <w:sz w:val="24"/>
                <w:szCs w:val="24"/>
              </w:rPr>
            </w:pP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 том числе практических занятий и лабораторных работ</w:t>
            </w:r>
          </w:p>
        </w:tc>
        <w:tc>
          <w:tcPr>
            <w:tcW w:w="617" w:type="pct"/>
            <w:vAlign w:val="center"/>
          </w:tcPr>
          <w:p w:rsidR="00D70AEA" w:rsidRPr="00D70AEA" w:rsidRDefault="00E73085" w:rsidP="00D5036D">
            <w:pPr>
              <w:suppressAutoHyphens/>
              <w:spacing w:after="0" w:line="240" w:lineRule="auto"/>
              <w:jc w:val="center"/>
              <w:rPr>
                <w:rFonts w:ascii="Arial" w:hAnsi="Arial" w:cs="Arial"/>
                <w:b/>
                <w:bCs/>
                <w:sz w:val="24"/>
                <w:szCs w:val="24"/>
              </w:rPr>
            </w:pPr>
            <w:r>
              <w:rPr>
                <w:rFonts w:ascii="Arial" w:hAnsi="Arial" w:cs="Arial"/>
                <w:b/>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
                <w:bCs/>
                <w:sz w:val="24"/>
                <w:szCs w:val="24"/>
              </w:rPr>
            </w:pPr>
          </w:p>
        </w:tc>
      </w:tr>
      <w:tr w:rsidR="00F069A8" w:rsidRPr="00D70AEA" w:rsidTr="00A26E8D">
        <w:trPr>
          <w:trHeight w:val="20"/>
        </w:trPr>
        <w:tc>
          <w:tcPr>
            <w:tcW w:w="1003" w:type="pct"/>
            <w:vMerge/>
          </w:tcPr>
          <w:p w:rsidR="00F069A8" w:rsidRPr="00D70AEA" w:rsidRDefault="00F069A8" w:rsidP="00D5036D">
            <w:pPr>
              <w:spacing w:after="0" w:line="240" w:lineRule="auto"/>
              <w:rPr>
                <w:rFonts w:ascii="Arial" w:hAnsi="Arial" w:cs="Arial"/>
                <w:b/>
                <w:bCs/>
                <w:i/>
                <w:sz w:val="24"/>
                <w:szCs w:val="24"/>
              </w:rPr>
            </w:pPr>
          </w:p>
        </w:tc>
        <w:tc>
          <w:tcPr>
            <w:tcW w:w="2674" w:type="pct"/>
          </w:tcPr>
          <w:p w:rsidR="00F069A8" w:rsidRPr="00D70AEA" w:rsidRDefault="00F069A8" w:rsidP="00D5036D">
            <w:pPr>
              <w:spacing w:after="0" w:line="240" w:lineRule="auto"/>
              <w:jc w:val="both"/>
              <w:rPr>
                <w:rFonts w:ascii="Arial" w:hAnsi="Arial" w:cs="Arial"/>
                <w:sz w:val="24"/>
                <w:szCs w:val="24"/>
              </w:rPr>
            </w:pPr>
            <w:r>
              <w:rPr>
                <w:rFonts w:ascii="Arial" w:hAnsi="Arial" w:cs="Arial"/>
                <w:b/>
                <w:sz w:val="24"/>
                <w:szCs w:val="24"/>
              </w:rPr>
              <w:t>Лабораторная работа</w:t>
            </w:r>
            <w:r w:rsidRPr="00D70AEA">
              <w:rPr>
                <w:rFonts w:ascii="Arial" w:hAnsi="Arial" w:cs="Arial"/>
                <w:b/>
                <w:sz w:val="24"/>
                <w:szCs w:val="24"/>
              </w:rPr>
              <w:t xml:space="preserve"> 23.</w:t>
            </w:r>
            <w:r w:rsidRPr="00D70AEA">
              <w:rPr>
                <w:rFonts w:ascii="Arial" w:hAnsi="Arial" w:cs="Arial"/>
                <w:sz w:val="24"/>
                <w:szCs w:val="24"/>
              </w:rPr>
              <w:t xml:space="preserve"> «Исследование кожной рецепции. Адаптация рецепторов»</w:t>
            </w:r>
          </w:p>
        </w:tc>
        <w:tc>
          <w:tcPr>
            <w:tcW w:w="617" w:type="pct"/>
            <w:vMerge w:val="restart"/>
            <w:vAlign w:val="center"/>
          </w:tcPr>
          <w:p w:rsidR="00F069A8" w:rsidRPr="00D70AEA" w:rsidRDefault="00F069A8"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p w:rsidR="00F069A8" w:rsidRPr="00D70AEA" w:rsidRDefault="00F069A8" w:rsidP="00D5036D">
            <w:pPr>
              <w:suppressAutoHyphens/>
              <w:spacing w:after="0" w:line="240" w:lineRule="auto"/>
              <w:jc w:val="center"/>
              <w:rPr>
                <w:rFonts w:ascii="Arial" w:hAnsi="Arial" w:cs="Arial"/>
                <w:bCs/>
                <w:sz w:val="24"/>
                <w:szCs w:val="24"/>
              </w:rPr>
            </w:pPr>
          </w:p>
        </w:tc>
        <w:tc>
          <w:tcPr>
            <w:tcW w:w="707" w:type="pct"/>
            <w:vMerge/>
          </w:tcPr>
          <w:p w:rsidR="00F069A8" w:rsidRPr="00D70AEA" w:rsidRDefault="00F069A8" w:rsidP="00D5036D">
            <w:pPr>
              <w:suppressAutoHyphens/>
              <w:spacing w:after="0" w:line="240" w:lineRule="auto"/>
              <w:jc w:val="center"/>
              <w:rPr>
                <w:rFonts w:ascii="Arial" w:hAnsi="Arial" w:cs="Arial"/>
                <w:bCs/>
                <w:sz w:val="24"/>
                <w:szCs w:val="24"/>
              </w:rPr>
            </w:pPr>
          </w:p>
        </w:tc>
      </w:tr>
      <w:tr w:rsidR="00F069A8" w:rsidRPr="00D70AEA" w:rsidTr="00A26E8D">
        <w:trPr>
          <w:trHeight w:val="516"/>
        </w:trPr>
        <w:tc>
          <w:tcPr>
            <w:tcW w:w="1003" w:type="pct"/>
            <w:vMerge/>
          </w:tcPr>
          <w:p w:rsidR="00F069A8" w:rsidRPr="00D70AEA" w:rsidRDefault="00F069A8" w:rsidP="00D5036D">
            <w:pPr>
              <w:spacing w:after="0" w:line="240" w:lineRule="auto"/>
              <w:rPr>
                <w:rFonts w:ascii="Arial" w:hAnsi="Arial" w:cs="Arial"/>
                <w:b/>
                <w:bCs/>
                <w:i/>
                <w:sz w:val="24"/>
                <w:szCs w:val="24"/>
              </w:rPr>
            </w:pPr>
          </w:p>
        </w:tc>
        <w:tc>
          <w:tcPr>
            <w:tcW w:w="2674" w:type="pct"/>
          </w:tcPr>
          <w:p w:rsidR="00F069A8" w:rsidRPr="00D70AEA" w:rsidRDefault="00F069A8" w:rsidP="00D5036D">
            <w:pPr>
              <w:spacing w:after="0" w:line="240" w:lineRule="auto"/>
              <w:jc w:val="both"/>
              <w:rPr>
                <w:rFonts w:ascii="Arial" w:hAnsi="Arial" w:cs="Arial"/>
                <w:sz w:val="24"/>
                <w:szCs w:val="24"/>
              </w:rPr>
            </w:pPr>
            <w:r>
              <w:rPr>
                <w:rFonts w:ascii="Arial" w:hAnsi="Arial" w:cs="Arial"/>
                <w:b/>
                <w:sz w:val="24"/>
                <w:szCs w:val="24"/>
              </w:rPr>
              <w:t>Лабораторная работа</w:t>
            </w:r>
            <w:r w:rsidRPr="00D70AEA">
              <w:rPr>
                <w:rFonts w:ascii="Arial" w:hAnsi="Arial" w:cs="Arial"/>
                <w:b/>
                <w:sz w:val="24"/>
                <w:szCs w:val="24"/>
              </w:rPr>
              <w:t xml:space="preserve"> 24.</w:t>
            </w:r>
            <w:r w:rsidRPr="00D70AEA">
              <w:rPr>
                <w:rFonts w:ascii="Arial" w:hAnsi="Arial" w:cs="Arial"/>
                <w:sz w:val="24"/>
                <w:szCs w:val="24"/>
              </w:rPr>
              <w:t xml:space="preserve"> «Изучение и анализ</w:t>
            </w:r>
            <w:r w:rsidRPr="00D70AEA">
              <w:rPr>
                <w:rFonts w:ascii="Arial" w:hAnsi="Arial" w:cs="Arial"/>
                <w:bCs/>
                <w:sz w:val="24"/>
                <w:szCs w:val="24"/>
              </w:rPr>
              <w:t xml:space="preserve"> методик </w:t>
            </w:r>
            <w:r w:rsidRPr="00D70AEA">
              <w:rPr>
                <w:rFonts w:ascii="Arial" w:hAnsi="Arial" w:cs="Arial"/>
                <w:sz w:val="24"/>
                <w:szCs w:val="24"/>
              </w:rPr>
              <w:t>проведения закаливающих процедур детей».</w:t>
            </w:r>
          </w:p>
        </w:tc>
        <w:tc>
          <w:tcPr>
            <w:tcW w:w="617" w:type="pct"/>
            <w:vMerge/>
            <w:vAlign w:val="center"/>
          </w:tcPr>
          <w:p w:rsidR="00F069A8" w:rsidRPr="00D70AEA" w:rsidRDefault="00F069A8" w:rsidP="00D5036D">
            <w:pPr>
              <w:suppressAutoHyphens/>
              <w:spacing w:after="0" w:line="240" w:lineRule="auto"/>
              <w:jc w:val="center"/>
              <w:rPr>
                <w:rFonts w:ascii="Arial" w:hAnsi="Arial" w:cs="Arial"/>
                <w:bCs/>
                <w:sz w:val="24"/>
                <w:szCs w:val="24"/>
              </w:rPr>
            </w:pPr>
          </w:p>
        </w:tc>
        <w:tc>
          <w:tcPr>
            <w:tcW w:w="707" w:type="pct"/>
            <w:vMerge/>
          </w:tcPr>
          <w:p w:rsidR="00F069A8" w:rsidRPr="00D70AEA" w:rsidRDefault="00F069A8"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sz w:val="24"/>
                <w:szCs w:val="24"/>
              </w:rPr>
            </w:pPr>
            <w:r w:rsidRPr="00D70AEA">
              <w:rPr>
                <w:rFonts w:ascii="Arial" w:hAnsi="Arial" w:cs="Arial"/>
                <w:b/>
                <w:bCs/>
                <w:sz w:val="24"/>
                <w:szCs w:val="24"/>
              </w:rPr>
              <w:t xml:space="preserve">Тема 2.17. Возрастные анатомо-физиологические </w:t>
            </w:r>
            <w:r w:rsidRPr="00D70AEA">
              <w:rPr>
                <w:rFonts w:ascii="Arial" w:hAnsi="Arial" w:cs="Arial"/>
                <w:b/>
                <w:bCs/>
                <w:iCs/>
                <w:sz w:val="24"/>
                <w:szCs w:val="24"/>
              </w:rPr>
              <w:t>особенности</w:t>
            </w:r>
            <w:r w:rsidRPr="00D70AEA">
              <w:rPr>
                <w:rFonts w:ascii="Arial" w:hAnsi="Arial" w:cs="Arial"/>
                <w:b/>
                <w:sz w:val="24"/>
                <w:szCs w:val="24"/>
                <w:lang w:eastAsia="ar-SA"/>
              </w:rPr>
              <w:t xml:space="preserve"> </w:t>
            </w:r>
            <w:r w:rsidRPr="00D70AEA">
              <w:rPr>
                <w:rFonts w:ascii="Arial" w:hAnsi="Arial" w:cs="Arial"/>
                <w:b/>
                <w:bCs/>
                <w:sz w:val="24"/>
                <w:szCs w:val="24"/>
              </w:rPr>
              <w:t>репродуктивной системы</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1341"/>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9"/>
              </w:numPr>
              <w:autoSpaceDE w:val="0"/>
              <w:autoSpaceDN w:val="0"/>
              <w:adjustRightInd w:val="0"/>
              <w:spacing w:after="0" w:line="240" w:lineRule="auto"/>
              <w:ind w:left="0" w:firstLine="0"/>
              <w:contextualSpacing/>
              <w:jc w:val="both"/>
              <w:rPr>
                <w:rFonts w:ascii="Arial" w:hAnsi="Arial" w:cs="Arial"/>
                <w:sz w:val="24"/>
                <w:szCs w:val="24"/>
              </w:rPr>
            </w:pPr>
            <w:r w:rsidRPr="00D70AEA">
              <w:rPr>
                <w:rFonts w:ascii="Arial" w:eastAsia="MS Mincho" w:hAnsi="Arial" w:cs="Arial"/>
                <w:bCs/>
                <w:spacing w:val="-4"/>
                <w:w w:val="101"/>
                <w:sz w:val="24"/>
                <w:szCs w:val="24"/>
              </w:rPr>
              <w:t xml:space="preserve">Общая характеристика </w:t>
            </w:r>
            <w:r w:rsidRPr="00D70AEA">
              <w:rPr>
                <w:rFonts w:ascii="Arial" w:hAnsi="Arial" w:cs="Arial"/>
                <w:bCs/>
                <w:sz w:val="24"/>
                <w:szCs w:val="24"/>
              </w:rPr>
              <w:t>репродуктивной системы</w:t>
            </w:r>
            <w:r w:rsidRPr="00D70AEA">
              <w:rPr>
                <w:rFonts w:ascii="Arial" w:hAnsi="Arial" w:cs="Arial"/>
                <w:sz w:val="24"/>
                <w:szCs w:val="24"/>
              </w:rPr>
              <w:t>. Строение и функции органов репродуктивной системы. Половое созревание. Понятие физиологической, психологической и социальной зрелости.</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3676" w:type="pct"/>
            <w:gridSpan w:val="2"/>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sz w:val="24"/>
                <w:szCs w:val="24"/>
              </w:rPr>
              <w:t>Раздел 3.  Влияние процессов физиологического созревания и развития ребенка на его физическую и психическую работоспособность, поведение</w:t>
            </w:r>
          </w:p>
        </w:tc>
        <w:tc>
          <w:tcPr>
            <w:tcW w:w="617" w:type="pct"/>
            <w:vAlign w:val="center"/>
          </w:tcPr>
          <w:p w:rsidR="00D70AEA" w:rsidRPr="00D70AEA" w:rsidRDefault="00E73085" w:rsidP="00D5036D">
            <w:pPr>
              <w:suppressAutoHyphens/>
              <w:spacing w:after="0" w:line="240" w:lineRule="auto"/>
              <w:jc w:val="center"/>
              <w:rPr>
                <w:rFonts w:ascii="Arial" w:hAnsi="Arial" w:cs="Arial"/>
                <w:b/>
                <w:bCs/>
                <w:sz w:val="24"/>
                <w:szCs w:val="24"/>
              </w:rPr>
            </w:pPr>
            <w:r>
              <w:rPr>
                <w:rFonts w:ascii="Arial" w:hAnsi="Arial" w:cs="Arial"/>
                <w:b/>
                <w:bCs/>
                <w:sz w:val="24"/>
                <w:szCs w:val="24"/>
              </w:rPr>
              <w:t>2</w:t>
            </w:r>
          </w:p>
        </w:tc>
        <w:tc>
          <w:tcPr>
            <w:tcW w:w="707" w:type="pct"/>
          </w:tcPr>
          <w:p w:rsidR="00D70AEA" w:rsidRPr="00D70AEA" w:rsidRDefault="00D70AEA" w:rsidP="00D5036D">
            <w:pPr>
              <w:suppressAutoHyphens/>
              <w:spacing w:after="0" w:line="240" w:lineRule="auto"/>
              <w:jc w:val="center"/>
              <w:rPr>
                <w:rFonts w:ascii="Arial" w:hAnsi="Arial" w:cs="Arial"/>
                <w:b/>
                <w:bCs/>
                <w:sz w:val="24"/>
                <w:szCs w:val="24"/>
              </w:rPr>
            </w:pPr>
          </w:p>
        </w:tc>
      </w:tr>
      <w:tr w:rsidR="00D70AEA" w:rsidRPr="00D70AEA" w:rsidTr="00A26E8D">
        <w:trPr>
          <w:trHeight w:val="20"/>
        </w:trPr>
        <w:tc>
          <w:tcPr>
            <w:tcW w:w="1003" w:type="pct"/>
            <w:vMerge w:val="restart"/>
          </w:tcPr>
          <w:p w:rsidR="00D70AEA" w:rsidRPr="00D70AEA" w:rsidRDefault="00D70AEA" w:rsidP="00D5036D">
            <w:pPr>
              <w:suppressAutoHyphens/>
              <w:spacing w:after="0" w:line="240" w:lineRule="auto"/>
              <w:rPr>
                <w:rFonts w:ascii="Arial" w:hAnsi="Arial" w:cs="Arial"/>
                <w:b/>
                <w:bCs/>
                <w:sz w:val="24"/>
                <w:szCs w:val="24"/>
              </w:rPr>
            </w:pPr>
            <w:r w:rsidRPr="00D70AEA">
              <w:rPr>
                <w:rFonts w:ascii="Arial" w:hAnsi="Arial" w:cs="Arial"/>
                <w:b/>
                <w:sz w:val="24"/>
                <w:szCs w:val="24"/>
                <w:lang w:eastAsia="ar-SA"/>
              </w:rPr>
              <w:t>Тема 3.1. Возрастные а</w:t>
            </w:r>
            <w:r w:rsidRPr="00D70AEA">
              <w:rPr>
                <w:rFonts w:ascii="Arial" w:hAnsi="Arial" w:cs="Arial"/>
                <w:b/>
                <w:bCs/>
                <w:sz w:val="24"/>
                <w:szCs w:val="24"/>
              </w:rPr>
              <w:t xml:space="preserve">натомо-физиологические </w:t>
            </w:r>
            <w:r w:rsidRPr="00D70AEA">
              <w:rPr>
                <w:rFonts w:ascii="Arial" w:hAnsi="Arial" w:cs="Arial"/>
                <w:b/>
                <w:bCs/>
                <w:iCs/>
                <w:sz w:val="24"/>
                <w:szCs w:val="24"/>
              </w:rPr>
              <w:t>особенности</w:t>
            </w:r>
            <w:r w:rsidRPr="00D70AEA">
              <w:rPr>
                <w:rFonts w:ascii="Arial" w:hAnsi="Arial" w:cs="Arial"/>
                <w:b/>
                <w:bCs/>
                <w:sz w:val="24"/>
                <w:szCs w:val="24"/>
              </w:rPr>
              <w:t xml:space="preserve"> эндокринной системы</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t>Содержание</w:t>
            </w:r>
          </w:p>
        </w:tc>
        <w:tc>
          <w:tcPr>
            <w:tcW w:w="617" w:type="pct"/>
            <w:vAlign w:val="center"/>
          </w:tcPr>
          <w:p w:rsidR="00D70AEA" w:rsidRPr="00D70AEA" w:rsidRDefault="00D70AEA" w:rsidP="00D5036D">
            <w:pPr>
              <w:suppressAutoHyphens/>
              <w:spacing w:after="0" w:line="240" w:lineRule="auto"/>
              <w:jc w:val="center"/>
              <w:rPr>
                <w:rFonts w:ascii="Arial" w:hAnsi="Arial" w:cs="Arial"/>
                <w:b/>
                <w:bCs/>
                <w:sz w:val="24"/>
                <w:szCs w:val="24"/>
              </w:rPr>
            </w:pPr>
            <w:r w:rsidRPr="00D70AEA">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ОК 01.ОК 02.ОК 08</w:t>
            </w:r>
          </w:p>
        </w:tc>
      </w:tr>
      <w:tr w:rsidR="00D70AEA" w:rsidRPr="00D70AEA" w:rsidTr="00A26E8D">
        <w:trPr>
          <w:trHeight w:val="508"/>
        </w:trPr>
        <w:tc>
          <w:tcPr>
            <w:tcW w:w="1003" w:type="pct"/>
            <w:vMerge/>
          </w:tcPr>
          <w:p w:rsidR="00D70AEA" w:rsidRPr="00D70AEA" w:rsidRDefault="00D70AEA" w:rsidP="00D5036D">
            <w:pPr>
              <w:spacing w:after="0" w:line="240" w:lineRule="auto"/>
              <w:rPr>
                <w:rFonts w:ascii="Arial" w:hAnsi="Arial" w:cs="Arial"/>
                <w:b/>
                <w:bCs/>
                <w:i/>
                <w:sz w:val="24"/>
                <w:szCs w:val="24"/>
              </w:rPr>
            </w:pPr>
          </w:p>
        </w:tc>
        <w:tc>
          <w:tcPr>
            <w:tcW w:w="2674" w:type="pct"/>
          </w:tcPr>
          <w:p w:rsidR="00D70AEA" w:rsidRPr="00D70AEA" w:rsidRDefault="00D70AEA" w:rsidP="00D70AEA">
            <w:pPr>
              <w:numPr>
                <w:ilvl w:val="0"/>
                <w:numId w:val="8"/>
              </w:numPr>
              <w:spacing w:after="0" w:line="240" w:lineRule="auto"/>
              <w:ind w:left="0" w:firstLine="0"/>
              <w:contextualSpacing/>
              <w:jc w:val="both"/>
              <w:rPr>
                <w:rFonts w:ascii="Arial" w:hAnsi="Arial" w:cs="Arial"/>
                <w:bCs/>
                <w:sz w:val="24"/>
                <w:szCs w:val="24"/>
              </w:rPr>
            </w:pPr>
            <w:r w:rsidRPr="00D70AEA">
              <w:rPr>
                <w:rFonts w:ascii="Arial" w:eastAsia="MS Mincho" w:hAnsi="Arial" w:cs="Arial"/>
                <w:bCs/>
                <w:spacing w:val="-4"/>
                <w:w w:val="101"/>
                <w:sz w:val="24"/>
                <w:szCs w:val="24"/>
              </w:rPr>
              <w:t xml:space="preserve">Общая характеристика </w:t>
            </w:r>
            <w:r w:rsidRPr="00D70AEA">
              <w:rPr>
                <w:rFonts w:ascii="Arial" w:hAnsi="Arial" w:cs="Arial"/>
                <w:bCs/>
                <w:sz w:val="24"/>
                <w:szCs w:val="24"/>
              </w:rPr>
              <w:t xml:space="preserve">эндокринной системы. </w:t>
            </w:r>
            <w:r w:rsidRPr="00D70AEA">
              <w:rPr>
                <w:rFonts w:ascii="Arial" w:hAnsi="Arial" w:cs="Arial"/>
                <w:sz w:val="24"/>
                <w:szCs w:val="24"/>
              </w:rPr>
              <w:t>Строение желёз внутренней секреции. Общие признаки эндокринных желёз, значение и структура гормонов, особенности их физиологической активности. Классификация гормонов. Возрастные особенности эндокринной системы. Процессы функционирования эндокринных желёз в дошкольном  и младшем школьномвозрасте.</w:t>
            </w:r>
          </w:p>
        </w:tc>
        <w:tc>
          <w:tcPr>
            <w:tcW w:w="617" w:type="pct"/>
            <w:vAlign w:val="center"/>
          </w:tcPr>
          <w:p w:rsidR="00D70AEA" w:rsidRPr="00D70AEA" w:rsidRDefault="00D70AEA" w:rsidP="00D5036D">
            <w:pPr>
              <w:suppressAutoHyphens/>
              <w:spacing w:after="0" w:line="240" w:lineRule="auto"/>
              <w:jc w:val="center"/>
              <w:rPr>
                <w:rFonts w:ascii="Arial" w:hAnsi="Arial" w:cs="Arial"/>
                <w:bCs/>
                <w:sz w:val="24"/>
                <w:szCs w:val="24"/>
              </w:rPr>
            </w:pPr>
            <w:r w:rsidRPr="00D70AEA">
              <w:rPr>
                <w:rFonts w:ascii="Arial" w:hAnsi="Arial" w:cs="Arial"/>
                <w:bCs/>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bCs/>
                <w:sz w:val="24"/>
                <w:szCs w:val="24"/>
              </w:rPr>
            </w:pPr>
          </w:p>
        </w:tc>
      </w:tr>
      <w:tr w:rsidR="00D70AEA" w:rsidRPr="00D70AEA" w:rsidTr="00A26E8D">
        <w:trPr>
          <w:trHeight w:val="20"/>
        </w:trPr>
        <w:tc>
          <w:tcPr>
            <w:tcW w:w="1003" w:type="pct"/>
            <w:vMerge w:val="restart"/>
            <w:shd w:val="clear" w:color="auto" w:fill="auto"/>
          </w:tcPr>
          <w:p w:rsidR="00D70AEA" w:rsidRPr="00D70AEA" w:rsidRDefault="00D70AEA" w:rsidP="00D5036D">
            <w:pPr>
              <w:suppressAutoHyphens/>
              <w:spacing w:after="0" w:line="240" w:lineRule="auto"/>
              <w:rPr>
                <w:rFonts w:ascii="Arial" w:hAnsi="Arial" w:cs="Arial"/>
                <w:b/>
                <w:bCs/>
                <w:sz w:val="24"/>
                <w:szCs w:val="24"/>
              </w:rPr>
            </w:pPr>
            <w:r w:rsidRPr="00D70AEA">
              <w:rPr>
                <w:rFonts w:ascii="Arial" w:hAnsi="Arial" w:cs="Arial"/>
                <w:b/>
                <w:sz w:val="24"/>
                <w:szCs w:val="24"/>
                <w:lang w:eastAsia="ar-SA"/>
              </w:rPr>
              <w:t xml:space="preserve">Тема 3.2. Высшая </w:t>
            </w:r>
            <w:r w:rsidRPr="00D70AEA">
              <w:rPr>
                <w:rFonts w:ascii="Arial" w:hAnsi="Arial" w:cs="Arial"/>
                <w:b/>
                <w:sz w:val="24"/>
                <w:szCs w:val="24"/>
                <w:lang w:eastAsia="ar-SA"/>
              </w:rPr>
              <w:lastRenderedPageBreak/>
              <w:t>нервная деятельность детей и подростков</w:t>
            </w:r>
          </w:p>
        </w:tc>
        <w:tc>
          <w:tcPr>
            <w:tcW w:w="2674" w:type="pct"/>
          </w:tcPr>
          <w:p w:rsidR="00D70AEA" w:rsidRPr="00D70AEA" w:rsidRDefault="00D70AEA" w:rsidP="00D5036D">
            <w:pPr>
              <w:spacing w:after="0" w:line="240" w:lineRule="auto"/>
              <w:jc w:val="both"/>
              <w:rPr>
                <w:rFonts w:ascii="Arial" w:hAnsi="Arial" w:cs="Arial"/>
                <w:b/>
                <w:bCs/>
                <w:i/>
                <w:sz w:val="24"/>
                <w:szCs w:val="24"/>
              </w:rPr>
            </w:pPr>
            <w:r w:rsidRPr="00D70AEA">
              <w:rPr>
                <w:rFonts w:ascii="Arial" w:hAnsi="Arial" w:cs="Arial"/>
                <w:b/>
                <w:bCs/>
                <w:sz w:val="24"/>
                <w:szCs w:val="24"/>
              </w:rPr>
              <w:lastRenderedPageBreak/>
              <w:t>Содержание</w:t>
            </w:r>
          </w:p>
        </w:tc>
        <w:tc>
          <w:tcPr>
            <w:tcW w:w="617" w:type="pct"/>
            <w:vAlign w:val="center"/>
          </w:tcPr>
          <w:p w:rsidR="00D70AEA" w:rsidRPr="00D70AEA" w:rsidRDefault="00540DCD" w:rsidP="00D5036D">
            <w:pPr>
              <w:suppressAutoHyphens/>
              <w:spacing w:after="0" w:line="240" w:lineRule="auto"/>
              <w:jc w:val="center"/>
              <w:rPr>
                <w:rFonts w:ascii="Arial" w:hAnsi="Arial" w:cs="Arial"/>
                <w:b/>
                <w:bCs/>
                <w:sz w:val="24"/>
                <w:szCs w:val="24"/>
              </w:rPr>
            </w:pPr>
            <w:r>
              <w:rPr>
                <w:rFonts w:ascii="Arial" w:hAnsi="Arial" w:cs="Arial"/>
                <w:b/>
                <w:bCs/>
                <w:sz w:val="24"/>
                <w:szCs w:val="24"/>
              </w:rPr>
              <w:t>1</w:t>
            </w:r>
          </w:p>
        </w:tc>
        <w:tc>
          <w:tcPr>
            <w:tcW w:w="707" w:type="pct"/>
            <w:vMerge w:val="restart"/>
          </w:tcPr>
          <w:p w:rsidR="00D70AEA" w:rsidRPr="00D70AEA" w:rsidRDefault="00D70AEA" w:rsidP="00D5036D">
            <w:pPr>
              <w:suppressAutoHyphens/>
              <w:spacing w:after="0" w:line="240" w:lineRule="auto"/>
              <w:jc w:val="center"/>
              <w:rPr>
                <w:rFonts w:ascii="Arial" w:hAnsi="Arial" w:cs="Arial"/>
                <w:sz w:val="24"/>
                <w:szCs w:val="24"/>
              </w:rPr>
            </w:pPr>
            <w:r w:rsidRPr="00D70AEA">
              <w:rPr>
                <w:rFonts w:ascii="Arial" w:hAnsi="Arial" w:cs="Arial"/>
                <w:bCs/>
                <w:sz w:val="24"/>
                <w:szCs w:val="24"/>
              </w:rPr>
              <w:t xml:space="preserve">ОК 01.ОК 02.ОК </w:t>
            </w:r>
            <w:r w:rsidRPr="00D70AEA">
              <w:rPr>
                <w:rFonts w:ascii="Arial" w:hAnsi="Arial" w:cs="Arial"/>
                <w:bCs/>
                <w:sz w:val="24"/>
                <w:szCs w:val="24"/>
              </w:rPr>
              <w:lastRenderedPageBreak/>
              <w:t>08</w:t>
            </w:r>
          </w:p>
        </w:tc>
      </w:tr>
      <w:tr w:rsidR="00D70AEA" w:rsidRPr="00D70AEA" w:rsidTr="00A26E8D">
        <w:trPr>
          <w:trHeight w:val="1569"/>
        </w:trPr>
        <w:tc>
          <w:tcPr>
            <w:tcW w:w="1003" w:type="pct"/>
            <w:vMerge/>
            <w:shd w:val="clear" w:color="auto" w:fill="auto"/>
          </w:tcPr>
          <w:p w:rsidR="00D70AEA" w:rsidRPr="00D70AEA" w:rsidRDefault="00D70AEA" w:rsidP="00D5036D">
            <w:pPr>
              <w:suppressAutoHyphens/>
              <w:spacing w:after="0" w:line="240" w:lineRule="auto"/>
              <w:rPr>
                <w:rFonts w:ascii="Arial" w:hAnsi="Arial" w:cs="Arial"/>
                <w:b/>
                <w:sz w:val="24"/>
                <w:szCs w:val="24"/>
                <w:lang w:eastAsia="ar-SA"/>
              </w:rPr>
            </w:pPr>
          </w:p>
        </w:tc>
        <w:tc>
          <w:tcPr>
            <w:tcW w:w="2674" w:type="pct"/>
          </w:tcPr>
          <w:p w:rsidR="00D70AEA" w:rsidRPr="00D70AEA" w:rsidRDefault="00D70AEA" w:rsidP="00D70AEA">
            <w:pPr>
              <w:numPr>
                <w:ilvl w:val="0"/>
                <w:numId w:val="7"/>
              </w:numPr>
              <w:spacing w:after="0" w:line="240" w:lineRule="auto"/>
              <w:ind w:left="0" w:firstLine="0"/>
              <w:contextualSpacing/>
              <w:jc w:val="both"/>
              <w:rPr>
                <w:rFonts w:ascii="Arial" w:hAnsi="Arial" w:cs="Arial"/>
                <w:bCs/>
                <w:sz w:val="24"/>
                <w:szCs w:val="24"/>
              </w:rPr>
            </w:pPr>
            <w:r w:rsidRPr="00D70AEA">
              <w:rPr>
                <w:rFonts w:ascii="Arial" w:hAnsi="Arial" w:cs="Arial"/>
                <w:bCs/>
                <w:sz w:val="24"/>
                <w:szCs w:val="24"/>
              </w:rPr>
              <w:t xml:space="preserve">Высшая нервная деятельность. </w:t>
            </w:r>
            <w:r w:rsidRPr="00D70AEA">
              <w:rPr>
                <w:rFonts w:ascii="Arial" w:hAnsi="Arial" w:cs="Arial"/>
                <w:sz w:val="24"/>
                <w:szCs w:val="24"/>
              </w:rPr>
              <w:t xml:space="preserve">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особенности в детском и подростковом возрасте. </w:t>
            </w:r>
            <w:r w:rsidRPr="00D70AEA">
              <w:rPr>
                <w:rFonts w:ascii="Arial" w:hAnsi="Arial" w:cs="Arial"/>
                <w:sz w:val="24"/>
                <w:szCs w:val="24"/>
                <w:shd w:val="clear" w:color="auto" w:fill="FFFFFF"/>
              </w:rPr>
              <w:t>Динамический стереотип, как основа привычек и навыков. Механизм его формирования.</w:t>
            </w:r>
          </w:p>
        </w:tc>
        <w:tc>
          <w:tcPr>
            <w:tcW w:w="617" w:type="pct"/>
            <w:vAlign w:val="center"/>
          </w:tcPr>
          <w:p w:rsidR="00D70AEA" w:rsidRPr="00D70AEA" w:rsidRDefault="00EA176C" w:rsidP="00D5036D">
            <w:pPr>
              <w:suppressAutoHyphens/>
              <w:spacing w:after="0" w:line="240" w:lineRule="auto"/>
              <w:jc w:val="center"/>
              <w:rPr>
                <w:rFonts w:ascii="Arial" w:hAnsi="Arial" w:cs="Arial"/>
                <w:sz w:val="24"/>
                <w:szCs w:val="24"/>
              </w:rPr>
            </w:pPr>
            <w:r>
              <w:rPr>
                <w:rFonts w:ascii="Arial" w:hAnsi="Arial" w:cs="Arial"/>
                <w:sz w:val="24"/>
                <w:szCs w:val="24"/>
              </w:rPr>
              <w:t>1</w:t>
            </w:r>
          </w:p>
        </w:tc>
        <w:tc>
          <w:tcPr>
            <w:tcW w:w="707" w:type="pct"/>
            <w:vMerge/>
          </w:tcPr>
          <w:p w:rsidR="00D70AEA" w:rsidRPr="00D70AEA" w:rsidRDefault="00D70AEA" w:rsidP="00D5036D">
            <w:pPr>
              <w:suppressAutoHyphens/>
              <w:spacing w:after="0" w:line="240" w:lineRule="auto"/>
              <w:jc w:val="center"/>
              <w:rPr>
                <w:rFonts w:ascii="Arial" w:hAnsi="Arial" w:cs="Arial"/>
                <w:sz w:val="24"/>
                <w:szCs w:val="24"/>
              </w:rPr>
            </w:pPr>
          </w:p>
        </w:tc>
      </w:tr>
      <w:tr w:rsidR="00D70AEA" w:rsidRPr="00D70AEA" w:rsidTr="00A26E8D">
        <w:trPr>
          <w:trHeight w:val="20"/>
        </w:trPr>
        <w:tc>
          <w:tcPr>
            <w:tcW w:w="3676" w:type="pct"/>
            <w:gridSpan w:val="2"/>
          </w:tcPr>
          <w:p w:rsidR="00D70AEA" w:rsidRPr="00D70AEA" w:rsidRDefault="00D70AEA" w:rsidP="00D5036D">
            <w:pPr>
              <w:suppressAutoHyphens/>
              <w:spacing w:after="0" w:line="240" w:lineRule="auto"/>
              <w:jc w:val="both"/>
              <w:rPr>
                <w:rFonts w:ascii="Arial" w:hAnsi="Arial" w:cs="Arial"/>
                <w:i/>
                <w:sz w:val="24"/>
                <w:szCs w:val="24"/>
              </w:rPr>
            </w:pPr>
            <w:r w:rsidRPr="00D70AEA">
              <w:rPr>
                <w:rFonts w:ascii="Arial" w:hAnsi="Arial" w:cs="Arial"/>
                <w:b/>
                <w:iCs/>
                <w:sz w:val="24"/>
                <w:szCs w:val="24"/>
              </w:rPr>
              <w:lastRenderedPageBreak/>
              <w:t>Промежуточная аттестация</w:t>
            </w:r>
            <w:r w:rsidR="002B13F0">
              <w:rPr>
                <w:rFonts w:ascii="Arial" w:hAnsi="Arial" w:cs="Arial"/>
                <w:b/>
                <w:iCs/>
                <w:sz w:val="24"/>
                <w:szCs w:val="24"/>
              </w:rPr>
              <w:t>/ дифференцированный зачёт</w:t>
            </w:r>
          </w:p>
        </w:tc>
        <w:tc>
          <w:tcPr>
            <w:tcW w:w="617" w:type="pct"/>
            <w:vAlign w:val="center"/>
          </w:tcPr>
          <w:p w:rsidR="00D70AEA" w:rsidRPr="00D70AEA" w:rsidRDefault="00D70AEA" w:rsidP="00D5036D">
            <w:pPr>
              <w:suppressAutoHyphens/>
              <w:spacing w:after="0" w:line="240" w:lineRule="auto"/>
              <w:jc w:val="center"/>
              <w:rPr>
                <w:rFonts w:ascii="Arial" w:hAnsi="Arial" w:cs="Arial"/>
                <w:b/>
                <w:iCs/>
                <w:sz w:val="24"/>
                <w:szCs w:val="24"/>
              </w:rPr>
            </w:pPr>
          </w:p>
        </w:tc>
        <w:tc>
          <w:tcPr>
            <w:tcW w:w="707" w:type="pct"/>
          </w:tcPr>
          <w:p w:rsidR="00D70AEA" w:rsidRPr="00D70AEA" w:rsidRDefault="00D70AEA" w:rsidP="00D5036D">
            <w:pPr>
              <w:suppressAutoHyphens/>
              <w:spacing w:after="0" w:line="240" w:lineRule="auto"/>
              <w:jc w:val="center"/>
              <w:rPr>
                <w:rFonts w:ascii="Arial" w:hAnsi="Arial" w:cs="Arial"/>
                <w:b/>
                <w:iCs/>
                <w:sz w:val="24"/>
                <w:szCs w:val="24"/>
              </w:rPr>
            </w:pPr>
          </w:p>
        </w:tc>
      </w:tr>
      <w:tr w:rsidR="00D70AEA" w:rsidRPr="00D70AEA" w:rsidTr="00A26E8D">
        <w:trPr>
          <w:trHeight w:val="207"/>
        </w:trPr>
        <w:tc>
          <w:tcPr>
            <w:tcW w:w="3676" w:type="pct"/>
            <w:gridSpan w:val="2"/>
          </w:tcPr>
          <w:p w:rsidR="00D70AEA" w:rsidRPr="00D70AEA" w:rsidRDefault="00D70AEA" w:rsidP="00D5036D">
            <w:pPr>
              <w:spacing w:after="0" w:line="240" w:lineRule="auto"/>
              <w:jc w:val="both"/>
              <w:rPr>
                <w:rFonts w:ascii="Arial" w:hAnsi="Arial" w:cs="Arial"/>
                <w:sz w:val="24"/>
                <w:szCs w:val="24"/>
              </w:rPr>
            </w:pPr>
            <w:r w:rsidRPr="00D70AEA">
              <w:rPr>
                <w:rFonts w:ascii="Arial" w:hAnsi="Arial" w:cs="Arial"/>
                <w:b/>
                <w:bCs/>
                <w:sz w:val="24"/>
                <w:szCs w:val="24"/>
              </w:rPr>
              <w:t>Всего:</w:t>
            </w:r>
          </w:p>
        </w:tc>
        <w:tc>
          <w:tcPr>
            <w:tcW w:w="617" w:type="pct"/>
            <w:vAlign w:val="center"/>
          </w:tcPr>
          <w:p w:rsidR="00D70AEA" w:rsidRPr="00D70AEA" w:rsidRDefault="00F069A8" w:rsidP="00D5036D">
            <w:pPr>
              <w:suppressAutoHyphens/>
              <w:spacing w:after="0" w:line="240" w:lineRule="auto"/>
              <w:jc w:val="center"/>
              <w:rPr>
                <w:rFonts w:ascii="Arial" w:hAnsi="Arial" w:cs="Arial"/>
                <w:b/>
                <w:sz w:val="24"/>
                <w:szCs w:val="24"/>
              </w:rPr>
            </w:pPr>
            <w:r>
              <w:rPr>
                <w:rFonts w:ascii="Arial" w:hAnsi="Arial" w:cs="Arial"/>
                <w:b/>
                <w:sz w:val="24"/>
                <w:szCs w:val="24"/>
              </w:rPr>
              <w:t>4</w:t>
            </w:r>
            <w:r w:rsidR="002B13F0">
              <w:rPr>
                <w:rFonts w:ascii="Arial" w:hAnsi="Arial" w:cs="Arial"/>
                <w:b/>
                <w:sz w:val="24"/>
                <w:szCs w:val="24"/>
              </w:rPr>
              <w:t>6</w:t>
            </w:r>
          </w:p>
        </w:tc>
        <w:tc>
          <w:tcPr>
            <w:tcW w:w="707" w:type="pct"/>
          </w:tcPr>
          <w:p w:rsidR="00D70AEA" w:rsidRPr="00D70AEA" w:rsidRDefault="00D70AEA" w:rsidP="00D5036D">
            <w:pPr>
              <w:suppressAutoHyphens/>
              <w:spacing w:after="0" w:line="240" w:lineRule="auto"/>
              <w:jc w:val="center"/>
              <w:rPr>
                <w:rFonts w:ascii="Arial" w:hAnsi="Arial" w:cs="Arial"/>
                <w:b/>
                <w:sz w:val="24"/>
                <w:szCs w:val="24"/>
              </w:rPr>
            </w:pPr>
          </w:p>
        </w:tc>
      </w:tr>
    </w:tbl>
    <w:p w:rsidR="00D70AEA" w:rsidRPr="00D70AEA" w:rsidRDefault="00D70AEA" w:rsidP="00D70AEA">
      <w:pPr>
        <w:ind w:firstLine="709"/>
        <w:rPr>
          <w:rFonts w:ascii="Arial" w:hAnsi="Arial" w:cs="Arial"/>
          <w:b/>
          <w:bCs/>
          <w:color w:val="0D0D0D"/>
          <w:sz w:val="24"/>
          <w:szCs w:val="24"/>
        </w:rPr>
      </w:pPr>
    </w:p>
    <w:p w:rsidR="00D70AEA" w:rsidRPr="00D70AEA" w:rsidRDefault="00D70AEA" w:rsidP="00D70AEA">
      <w:pPr>
        <w:suppressAutoHyphens/>
        <w:jc w:val="both"/>
        <w:rPr>
          <w:rFonts w:ascii="Arial" w:hAnsi="Arial" w:cs="Arial"/>
          <w:i/>
          <w:color w:val="0D0D0D"/>
          <w:sz w:val="24"/>
          <w:szCs w:val="24"/>
        </w:rPr>
      </w:pPr>
    </w:p>
    <w:p w:rsidR="00D70AEA" w:rsidRPr="00D70AEA" w:rsidRDefault="00D70AEA" w:rsidP="00D70AEA">
      <w:pPr>
        <w:ind w:firstLine="709"/>
        <w:rPr>
          <w:rFonts w:ascii="Arial" w:hAnsi="Arial" w:cs="Arial"/>
          <w:i/>
          <w:color w:val="0D0D0D"/>
          <w:sz w:val="24"/>
          <w:szCs w:val="24"/>
        </w:rPr>
        <w:sectPr w:rsidR="00D70AEA" w:rsidRPr="00D70AEA" w:rsidSect="00D5036D">
          <w:pgSz w:w="16840" w:h="11907" w:orient="landscape"/>
          <w:pgMar w:top="851" w:right="1134" w:bottom="851" w:left="992" w:header="709" w:footer="709" w:gutter="0"/>
          <w:cols w:space="720"/>
        </w:sectPr>
      </w:pPr>
    </w:p>
    <w:p w:rsidR="00D70AEA" w:rsidRPr="00D70AEA" w:rsidRDefault="00D70AEA" w:rsidP="00D70AEA">
      <w:pPr>
        <w:jc w:val="center"/>
        <w:rPr>
          <w:rFonts w:ascii="Arial" w:hAnsi="Arial" w:cs="Arial"/>
          <w:b/>
          <w:bCs/>
          <w:color w:val="0D0D0D"/>
          <w:sz w:val="24"/>
          <w:szCs w:val="24"/>
        </w:rPr>
      </w:pPr>
      <w:r w:rsidRPr="00D70AEA">
        <w:rPr>
          <w:rFonts w:ascii="Arial" w:hAnsi="Arial" w:cs="Arial"/>
          <w:b/>
          <w:bCs/>
          <w:color w:val="0D0D0D"/>
          <w:sz w:val="24"/>
          <w:szCs w:val="24"/>
        </w:rPr>
        <w:lastRenderedPageBreak/>
        <w:t>3. УСЛОВИЯ РЕАЛИЗАЦИИ УЧЕБНОЙ ДИСЦИПЛИНЫ</w:t>
      </w:r>
    </w:p>
    <w:p w:rsidR="00D70AEA" w:rsidRPr="00D70AEA" w:rsidRDefault="00D70AEA" w:rsidP="00D70AEA">
      <w:pPr>
        <w:suppressAutoHyphens/>
        <w:spacing w:after="0"/>
        <w:ind w:firstLine="709"/>
        <w:jc w:val="both"/>
        <w:rPr>
          <w:rFonts w:ascii="Arial" w:hAnsi="Arial" w:cs="Arial"/>
          <w:bCs/>
          <w:color w:val="0D0D0D"/>
          <w:sz w:val="24"/>
          <w:szCs w:val="24"/>
        </w:rPr>
      </w:pPr>
      <w:r w:rsidRPr="00D70AEA">
        <w:rPr>
          <w:rFonts w:ascii="Arial" w:hAnsi="Arial" w:cs="Arial"/>
          <w:bCs/>
          <w:color w:val="0D0D0D"/>
          <w:sz w:val="24"/>
          <w:szCs w:val="24"/>
        </w:rPr>
        <w:t>3.1. Для реализации программы учебной дисциплины должны быть предусмотрены следующие специальные помещения:</w:t>
      </w:r>
    </w:p>
    <w:p w:rsidR="00D70AEA" w:rsidRPr="00D70AEA" w:rsidRDefault="00D70AEA" w:rsidP="00D70AEA">
      <w:pPr>
        <w:suppressAutoHyphens/>
        <w:autoSpaceDE w:val="0"/>
        <w:autoSpaceDN w:val="0"/>
        <w:adjustRightInd w:val="0"/>
        <w:spacing w:after="0"/>
        <w:ind w:firstLine="709"/>
        <w:jc w:val="both"/>
        <w:rPr>
          <w:rFonts w:ascii="Arial" w:hAnsi="Arial" w:cs="Arial"/>
          <w:color w:val="0D0D0D"/>
          <w:sz w:val="24"/>
          <w:szCs w:val="24"/>
        </w:rPr>
      </w:pPr>
      <w:r w:rsidRPr="00D70AEA">
        <w:rPr>
          <w:rFonts w:ascii="Arial" w:hAnsi="Arial" w:cs="Arial"/>
          <w:bCs/>
          <w:color w:val="0D0D0D"/>
          <w:sz w:val="24"/>
          <w:szCs w:val="24"/>
        </w:rPr>
        <w:t>Кабинет «</w:t>
      </w:r>
      <w:r w:rsidRPr="00D70AEA">
        <w:rPr>
          <w:rFonts w:ascii="Arial" w:hAnsi="Arial" w:cs="Arial"/>
          <w:color w:val="0D0D0D"/>
          <w:sz w:val="24"/>
          <w:szCs w:val="24"/>
        </w:rPr>
        <w:t>Физиологии, анатомии и гигиены</w:t>
      </w:r>
      <w:r w:rsidRPr="00D70AEA">
        <w:rPr>
          <w:rFonts w:ascii="Arial" w:hAnsi="Arial" w:cs="Arial"/>
          <w:bCs/>
          <w:color w:val="0D0D0D"/>
          <w:sz w:val="24"/>
          <w:szCs w:val="24"/>
        </w:rPr>
        <w:t>»</w:t>
      </w:r>
      <w:r w:rsidRPr="00D70AEA">
        <w:rPr>
          <w:rFonts w:ascii="Arial" w:hAnsi="Arial" w:cs="Arial"/>
          <w:color w:val="0D0D0D"/>
          <w:sz w:val="24"/>
          <w:szCs w:val="24"/>
        </w:rPr>
        <w:t xml:space="preserve">, оснащенный </w:t>
      </w:r>
      <w:r w:rsidRPr="00D70AEA">
        <w:rPr>
          <w:rFonts w:ascii="Arial" w:hAnsi="Arial" w:cs="Arial"/>
          <w:bCs/>
          <w:color w:val="0D0D0D"/>
          <w:sz w:val="24"/>
          <w:szCs w:val="24"/>
        </w:rPr>
        <w:t>в соответствии п. 6.1.2.1 примерной образовательной программы по данной специальности.</w:t>
      </w:r>
    </w:p>
    <w:p w:rsidR="00D70AEA" w:rsidRPr="00D70AEA" w:rsidRDefault="00D70AEA" w:rsidP="00D70AEA">
      <w:pPr>
        <w:suppressAutoHyphens/>
        <w:spacing w:after="0"/>
        <w:ind w:firstLine="709"/>
        <w:jc w:val="both"/>
        <w:rPr>
          <w:rFonts w:ascii="Arial" w:hAnsi="Arial" w:cs="Arial"/>
          <w:bCs/>
          <w:color w:val="0D0D0D"/>
          <w:sz w:val="24"/>
          <w:szCs w:val="24"/>
        </w:rPr>
      </w:pPr>
    </w:p>
    <w:p w:rsidR="00D70AEA" w:rsidRPr="00D70AEA" w:rsidRDefault="00D70AEA" w:rsidP="00D70AEA">
      <w:pPr>
        <w:suppressAutoHyphens/>
        <w:spacing w:after="0"/>
        <w:ind w:firstLine="709"/>
        <w:jc w:val="both"/>
        <w:rPr>
          <w:rFonts w:ascii="Arial" w:hAnsi="Arial" w:cs="Arial"/>
          <w:b/>
          <w:bCs/>
          <w:color w:val="0D0D0D"/>
          <w:sz w:val="24"/>
          <w:szCs w:val="24"/>
        </w:rPr>
      </w:pPr>
      <w:r w:rsidRPr="00D70AEA">
        <w:rPr>
          <w:rFonts w:ascii="Arial" w:hAnsi="Arial" w:cs="Arial"/>
          <w:b/>
          <w:bCs/>
          <w:color w:val="0D0D0D"/>
          <w:sz w:val="24"/>
          <w:szCs w:val="24"/>
        </w:rPr>
        <w:t>3.2. Информационное обеспечение реализации программы</w:t>
      </w:r>
    </w:p>
    <w:p w:rsidR="00D70AEA" w:rsidRPr="00D70AEA" w:rsidRDefault="00D70AEA" w:rsidP="00D70AEA">
      <w:pPr>
        <w:suppressAutoHyphens/>
        <w:spacing w:after="0"/>
        <w:ind w:firstLine="709"/>
        <w:jc w:val="both"/>
        <w:rPr>
          <w:rFonts w:ascii="Arial" w:hAnsi="Arial" w:cs="Arial"/>
          <w:bCs/>
          <w:color w:val="0D0D0D"/>
          <w:sz w:val="24"/>
          <w:szCs w:val="24"/>
        </w:rPr>
      </w:pPr>
      <w:r w:rsidRPr="00D70AEA">
        <w:rPr>
          <w:rFonts w:ascii="Arial" w:hAnsi="Arial" w:cs="Arial"/>
          <w:bCs/>
          <w:color w:val="0D0D0D"/>
          <w:sz w:val="24"/>
          <w:szCs w:val="24"/>
        </w:rPr>
        <w:t>Для реализации программы библиотечный фонд образовательной организации должен иметь п</w:t>
      </w:r>
      <w:r w:rsidRPr="00D70AEA">
        <w:rPr>
          <w:rFonts w:ascii="Arial" w:hAnsi="Arial" w:cs="Arial"/>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70AEA">
        <w:rPr>
          <w:rFonts w:ascii="Arial" w:hAnsi="Arial" w:cs="Arial"/>
          <w:bCs/>
          <w:color w:val="0D0D0D"/>
          <w:sz w:val="24"/>
          <w:szCs w:val="24"/>
        </w:rPr>
        <w:t xml:space="preserve">библиотечного фонда образовательной организацией </w:t>
      </w:r>
      <w:proofErr w:type="gramStart"/>
      <w:r w:rsidRPr="00D70AEA">
        <w:rPr>
          <w:rFonts w:ascii="Arial" w:hAnsi="Arial" w:cs="Arial"/>
          <w:bCs/>
          <w:color w:val="0D0D0D"/>
          <w:sz w:val="24"/>
          <w:szCs w:val="24"/>
        </w:rPr>
        <w:t>выбирается не менее одного издания</w:t>
      </w:r>
      <w:proofErr w:type="gramEnd"/>
      <w:r w:rsidRPr="00D70AEA">
        <w:rPr>
          <w:rFonts w:ascii="Arial" w:hAnsi="Arial" w:cs="Arial"/>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D70AEA" w:rsidRPr="00D70AEA" w:rsidRDefault="00D70AEA" w:rsidP="00D70AEA">
      <w:pPr>
        <w:suppressAutoHyphens/>
        <w:spacing w:after="0"/>
        <w:ind w:firstLine="709"/>
        <w:jc w:val="both"/>
        <w:rPr>
          <w:rFonts w:ascii="Arial" w:hAnsi="Arial" w:cs="Arial"/>
          <w:color w:val="0D0D0D"/>
          <w:sz w:val="24"/>
          <w:szCs w:val="24"/>
        </w:rPr>
      </w:pPr>
    </w:p>
    <w:p w:rsidR="00D70AEA" w:rsidRPr="00D70AEA" w:rsidRDefault="00D70AEA" w:rsidP="00D70AEA">
      <w:pPr>
        <w:suppressAutoHyphens/>
        <w:spacing w:after="0"/>
        <w:ind w:firstLine="709"/>
        <w:jc w:val="both"/>
        <w:rPr>
          <w:rFonts w:ascii="Arial" w:hAnsi="Arial" w:cs="Arial"/>
          <w:b/>
          <w:color w:val="0D0D0D"/>
          <w:sz w:val="24"/>
          <w:szCs w:val="24"/>
        </w:rPr>
      </w:pPr>
      <w:r w:rsidRPr="00D70AEA">
        <w:rPr>
          <w:rFonts w:ascii="Arial" w:hAnsi="Arial" w:cs="Arial"/>
          <w:b/>
          <w:color w:val="0D0D0D"/>
          <w:sz w:val="24"/>
          <w:szCs w:val="24"/>
        </w:rPr>
        <w:t>3.2.1. Основные печатные издания</w:t>
      </w:r>
    </w:p>
    <w:p w:rsidR="00D70AEA" w:rsidRPr="00D70AEA" w:rsidRDefault="00D70AEA" w:rsidP="00D70AEA">
      <w:pPr>
        <w:pStyle w:val="a4"/>
        <w:numPr>
          <w:ilvl w:val="0"/>
          <w:numId w:val="28"/>
        </w:numPr>
        <w:suppressAutoHyphens/>
        <w:spacing w:before="0" w:after="200" w:line="276" w:lineRule="auto"/>
        <w:ind w:left="0" w:firstLine="709"/>
        <w:contextualSpacing/>
        <w:jc w:val="both"/>
        <w:rPr>
          <w:rFonts w:ascii="Arial" w:hAnsi="Arial" w:cs="Arial"/>
          <w:bCs/>
          <w:color w:val="0D0D0D"/>
        </w:rPr>
      </w:pPr>
      <w:proofErr w:type="spellStart"/>
      <w:r w:rsidRPr="00D70AEA">
        <w:rPr>
          <w:rFonts w:ascii="Arial" w:hAnsi="Arial" w:cs="Arial"/>
          <w:bCs/>
          <w:color w:val="0D0D0D"/>
        </w:rPr>
        <w:t>Сапин</w:t>
      </w:r>
      <w:proofErr w:type="spellEnd"/>
      <w:r w:rsidRPr="00D70AEA">
        <w:rPr>
          <w:rFonts w:ascii="Arial" w:hAnsi="Arial" w:cs="Arial"/>
          <w:bCs/>
          <w:color w:val="0D0D0D"/>
        </w:rPr>
        <w:t xml:space="preserve"> М.Р. </w:t>
      </w:r>
      <w:proofErr w:type="spellStart"/>
      <w:r w:rsidRPr="00D70AEA">
        <w:rPr>
          <w:rFonts w:ascii="Arial" w:hAnsi="Arial" w:cs="Arial"/>
          <w:bCs/>
          <w:color w:val="0D0D0D"/>
        </w:rPr>
        <w:t>Сивоглазов</w:t>
      </w:r>
      <w:proofErr w:type="spellEnd"/>
      <w:r w:rsidRPr="00D70AEA">
        <w:rPr>
          <w:rFonts w:ascii="Arial" w:hAnsi="Arial" w:cs="Arial"/>
          <w:bCs/>
          <w:color w:val="0D0D0D"/>
        </w:rPr>
        <w:t xml:space="preserve"> В.И. Анатомия и физиология человека (с возрастными особенностями детского организма/ М.Р. </w:t>
      </w:r>
      <w:proofErr w:type="spellStart"/>
      <w:r w:rsidRPr="00D70AEA">
        <w:rPr>
          <w:rFonts w:ascii="Arial" w:hAnsi="Arial" w:cs="Arial"/>
          <w:bCs/>
          <w:color w:val="0D0D0D"/>
        </w:rPr>
        <w:t>Сапин</w:t>
      </w:r>
      <w:proofErr w:type="spellEnd"/>
      <w:r w:rsidRPr="00D70AEA">
        <w:rPr>
          <w:rFonts w:ascii="Arial" w:hAnsi="Arial" w:cs="Arial"/>
          <w:bCs/>
          <w:color w:val="0D0D0D"/>
        </w:rPr>
        <w:t xml:space="preserve">. – Москва: Академия, 2021. – 384 с. </w:t>
      </w:r>
    </w:p>
    <w:p w:rsidR="00D70AEA" w:rsidRPr="00D70AEA" w:rsidRDefault="00D70AEA" w:rsidP="00D70AEA">
      <w:pPr>
        <w:pStyle w:val="a4"/>
        <w:numPr>
          <w:ilvl w:val="0"/>
          <w:numId w:val="28"/>
        </w:numPr>
        <w:suppressAutoHyphens/>
        <w:spacing w:before="0" w:after="200" w:line="276" w:lineRule="auto"/>
        <w:ind w:left="0" w:firstLine="709"/>
        <w:contextualSpacing/>
        <w:jc w:val="both"/>
        <w:rPr>
          <w:rFonts w:ascii="Arial" w:hAnsi="Arial" w:cs="Arial"/>
          <w:bCs/>
          <w:color w:val="0D0D0D"/>
        </w:rPr>
      </w:pPr>
      <w:r w:rsidRPr="00D70AEA">
        <w:rPr>
          <w:rFonts w:ascii="Arial" w:hAnsi="Arial" w:cs="Arial"/>
          <w:bCs/>
          <w:color w:val="0D0D0D"/>
        </w:rPr>
        <w:t xml:space="preserve">Соловьева В.А. Возрастная анатомия, физиология и гигиена / </w:t>
      </w:r>
      <w:r w:rsidRPr="00D70AEA">
        <w:rPr>
          <w:rFonts w:ascii="Arial" w:hAnsi="Arial" w:cs="Arial"/>
          <w:bCs/>
          <w:color w:val="0D0D0D"/>
        </w:rPr>
        <w:br/>
        <w:t>А.В. Соловьева. – Москва: Академия, 2017.</w:t>
      </w:r>
    </w:p>
    <w:p w:rsidR="00D70AEA" w:rsidRPr="00D70AEA" w:rsidRDefault="00D70AEA" w:rsidP="00D70AEA">
      <w:pPr>
        <w:spacing w:after="0"/>
        <w:ind w:firstLine="709"/>
        <w:contextualSpacing/>
        <w:rPr>
          <w:rFonts w:ascii="Arial" w:hAnsi="Arial" w:cs="Arial"/>
          <w:b/>
          <w:color w:val="0D0D0D"/>
          <w:sz w:val="24"/>
          <w:szCs w:val="24"/>
        </w:rPr>
      </w:pPr>
      <w:r w:rsidRPr="00D70AEA">
        <w:rPr>
          <w:rFonts w:ascii="Arial" w:hAnsi="Arial" w:cs="Arial"/>
          <w:b/>
          <w:color w:val="0D0D0D"/>
          <w:sz w:val="24"/>
          <w:szCs w:val="24"/>
        </w:rPr>
        <w:t>3.2.2. Основные электронные издания</w:t>
      </w:r>
    </w:p>
    <w:p w:rsidR="00D70AEA" w:rsidRPr="00D70AEA" w:rsidRDefault="00D70AEA" w:rsidP="00D70AEA">
      <w:pPr>
        <w:numPr>
          <w:ilvl w:val="0"/>
          <w:numId w:val="32"/>
        </w:numPr>
        <w:spacing w:after="0"/>
        <w:ind w:left="0" w:firstLine="709"/>
        <w:contextualSpacing/>
        <w:jc w:val="both"/>
        <w:rPr>
          <w:rFonts w:ascii="Arial" w:hAnsi="Arial" w:cs="Arial"/>
          <w:color w:val="0D0D0D"/>
          <w:sz w:val="24"/>
          <w:szCs w:val="24"/>
        </w:rPr>
      </w:pPr>
      <w:proofErr w:type="spellStart"/>
      <w:r w:rsidRPr="00D70AEA">
        <w:rPr>
          <w:rFonts w:ascii="Arial" w:hAnsi="Arial" w:cs="Arial"/>
          <w:color w:val="0D0D0D"/>
          <w:sz w:val="24"/>
          <w:szCs w:val="24"/>
        </w:rPr>
        <w:t>Дробинская</w:t>
      </w:r>
      <w:proofErr w:type="spellEnd"/>
      <w:r w:rsidRPr="00D70AEA">
        <w:rPr>
          <w:rFonts w:ascii="Arial" w:hAnsi="Arial" w:cs="Arial"/>
          <w:color w:val="0D0D0D"/>
          <w:sz w:val="24"/>
          <w:szCs w:val="24"/>
        </w:rPr>
        <w:t>, А. О.  Анатомия и физиология человека</w:t>
      </w:r>
      <w:proofErr w:type="gramStart"/>
      <w:r w:rsidRPr="00D70AEA">
        <w:rPr>
          <w:rFonts w:ascii="Arial" w:hAnsi="Arial" w:cs="Arial"/>
          <w:color w:val="0D0D0D"/>
          <w:sz w:val="24"/>
          <w:szCs w:val="24"/>
        </w:rPr>
        <w:t> :</w:t>
      </w:r>
      <w:proofErr w:type="gramEnd"/>
      <w:r w:rsidRPr="00D70AEA">
        <w:rPr>
          <w:rFonts w:ascii="Arial" w:hAnsi="Arial" w:cs="Arial"/>
          <w:color w:val="0D0D0D"/>
          <w:sz w:val="24"/>
          <w:szCs w:val="24"/>
        </w:rPr>
        <w:t xml:space="preserve"> учебник для среднего профессионального образования / А. О. </w:t>
      </w:r>
      <w:proofErr w:type="spellStart"/>
      <w:r w:rsidRPr="00D70AEA">
        <w:rPr>
          <w:rFonts w:ascii="Arial" w:hAnsi="Arial" w:cs="Arial"/>
          <w:color w:val="0D0D0D"/>
          <w:sz w:val="24"/>
          <w:szCs w:val="24"/>
        </w:rPr>
        <w:t>Дробинская</w:t>
      </w:r>
      <w:proofErr w:type="spellEnd"/>
      <w:r w:rsidRPr="00D70AEA">
        <w:rPr>
          <w:rFonts w:ascii="Arial" w:hAnsi="Arial" w:cs="Arial"/>
          <w:color w:val="0D0D0D"/>
          <w:sz w:val="24"/>
          <w:szCs w:val="24"/>
        </w:rPr>
        <w:t xml:space="preserve">. — 2-е изд., </w:t>
      </w:r>
      <w:proofErr w:type="spellStart"/>
      <w:r w:rsidRPr="00D70AEA">
        <w:rPr>
          <w:rFonts w:ascii="Arial" w:hAnsi="Arial" w:cs="Arial"/>
          <w:color w:val="0D0D0D"/>
          <w:sz w:val="24"/>
          <w:szCs w:val="24"/>
        </w:rPr>
        <w:t>перераб</w:t>
      </w:r>
      <w:proofErr w:type="spellEnd"/>
      <w:r w:rsidRPr="00D70AEA">
        <w:rPr>
          <w:rFonts w:ascii="Arial" w:hAnsi="Arial" w:cs="Arial"/>
          <w:color w:val="0D0D0D"/>
          <w:sz w:val="24"/>
          <w:szCs w:val="24"/>
        </w:rPr>
        <w:t xml:space="preserve">. и доп. — Москва : Издательство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2022. — 414 с. — (Профессиональное образование). — ISBN 978-5-534-00684-1. — Текст</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электронный // Образовательная платформа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xml:space="preserve"> [сайт]. — URL: https://urait.ru/bcode/491232 (дата обращения: 22.06.2022). </w:t>
      </w:r>
    </w:p>
    <w:p w:rsidR="00D70AEA" w:rsidRPr="00D70AEA" w:rsidRDefault="00D70AEA" w:rsidP="00D70AEA">
      <w:pPr>
        <w:numPr>
          <w:ilvl w:val="0"/>
          <w:numId w:val="32"/>
        </w:numPr>
        <w:spacing w:after="0"/>
        <w:ind w:left="0" w:firstLine="709"/>
        <w:contextualSpacing/>
        <w:jc w:val="both"/>
        <w:rPr>
          <w:rFonts w:ascii="Arial" w:hAnsi="Arial" w:cs="Arial"/>
          <w:color w:val="0D0D0D"/>
          <w:sz w:val="24"/>
          <w:szCs w:val="24"/>
        </w:rPr>
      </w:pPr>
      <w:r w:rsidRPr="00D70AEA">
        <w:rPr>
          <w:rFonts w:ascii="Arial" w:hAnsi="Arial" w:cs="Arial"/>
          <w:color w:val="0D0D0D"/>
          <w:sz w:val="24"/>
          <w:szCs w:val="24"/>
        </w:rPr>
        <w:t>Замараев, В. А.  Анатомия</w:t>
      </w:r>
      <w:proofErr w:type="gramStart"/>
      <w:r w:rsidRPr="00D70AEA">
        <w:rPr>
          <w:rFonts w:ascii="Arial" w:hAnsi="Arial" w:cs="Arial"/>
          <w:color w:val="0D0D0D"/>
          <w:sz w:val="24"/>
          <w:szCs w:val="24"/>
        </w:rPr>
        <w:t> :</w:t>
      </w:r>
      <w:proofErr w:type="gramEnd"/>
      <w:r w:rsidRPr="00D70AEA">
        <w:rPr>
          <w:rFonts w:ascii="Arial" w:hAnsi="Arial" w:cs="Arial"/>
          <w:color w:val="0D0D0D"/>
          <w:sz w:val="24"/>
          <w:szCs w:val="24"/>
        </w:rPr>
        <w:t xml:space="preserve"> учебное пособие для среднего профессионального образования / В. А. Замараев. — 2-е изд., </w:t>
      </w:r>
      <w:proofErr w:type="spellStart"/>
      <w:r w:rsidRPr="00D70AEA">
        <w:rPr>
          <w:rFonts w:ascii="Arial" w:hAnsi="Arial" w:cs="Arial"/>
          <w:color w:val="0D0D0D"/>
          <w:sz w:val="24"/>
          <w:szCs w:val="24"/>
        </w:rPr>
        <w:t>испр</w:t>
      </w:r>
      <w:proofErr w:type="spellEnd"/>
      <w:r w:rsidRPr="00D70AEA">
        <w:rPr>
          <w:rFonts w:ascii="Arial" w:hAnsi="Arial" w:cs="Arial"/>
          <w:color w:val="0D0D0D"/>
          <w:sz w:val="24"/>
          <w:szCs w:val="24"/>
        </w:rPr>
        <w:t xml:space="preserve">. и доп. — Москва : Издательство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2022. — 268 с. — (Профессиональное образование). — ISBN 978-5-534-07846-6. — Текст</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электронный // Образовательная платформа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xml:space="preserve"> [сайт]. — URL: https://urait.ru/bcode/491899 (дата обращения: 22.06.2022). </w:t>
      </w:r>
    </w:p>
    <w:p w:rsidR="00D70AEA" w:rsidRPr="00D70AEA" w:rsidRDefault="00D70AEA" w:rsidP="00D70AEA">
      <w:pPr>
        <w:numPr>
          <w:ilvl w:val="0"/>
          <w:numId w:val="32"/>
        </w:numPr>
        <w:spacing w:after="0"/>
        <w:ind w:left="0" w:firstLine="709"/>
        <w:contextualSpacing/>
        <w:jc w:val="both"/>
        <w:rPr>
          <w:rFonts w:ascii="Arial" w:hAnsi="Arial" w:cs="Arial"/>
          <w:color w:val="0D0D0D"/>
          <w:sz w:val="24"/>
          <w:szCs w:val="24"/>
        </w:rPr>
      </w:pPr>
      <w:r w:rsidRPr="00D70AEA">
        <w:rPr>
          <w:rFonts w:ascii="Arial" w:hAnsi="Arial" w:cs="Arial"/>
          <w:color w:val="0D0D0D"/>
          <w:sz w:val="24"/>
          <w:szCs w:val="24"/>
        </w:rPr>
        <w:t>Кабанов, Н. А.  Анатомия человека</w:t>
      </w:r>
      <w:proofErr w:type="gramStart"/>
      <w:r w:rsidRPr="00D70AEA">
        <w:rPr>
          <w:rFonts w:ascii="Arial" w:hAnsi="Arial" w:cs="Arial"/>
          <w:color w:val="0D0D0D"/>
          <w:sz w:val="24"/>
          <w:szCs w:val="24"/>
        </w:rPr>
        <w:t> :</w:t>
      </w:r>
      <w:proofErr w:type="gramEnd"/>
      <w:r w:rsidRPr="00D70AEA">
        <w:rPr>
          <w:rFonts w:ascii="Arial" w:hAnsi="Arial" w:cs="Arial"/>
          <w:color w:val="0D0D0D"/>
          <w:sz w:val="24"/>
          <w:szCs w:val="24"/>
        </w:rPr>
        <w:t xml:space="preserve"> учебник для среднего профессионального образования / Н. А. Кабанов. — Москва</w:t>
      </w:r>
      <w:proofErr w:type="gramStart"/>
      <w:r w:rsidRPr="00D70AEA">
        <w:rPr>
          <w:rFonts w:ascii="Arial" w:hAnsi="Arial" w:cs="Arial"/>
          <w:color w:val="0D0D0D"/>
          <w:sz w:val="24"/>
          <w:szCs w:val="24"/>
        </w:rPr>
        <w:t> :</w:t>
      </w:r>
      <w:proofErr w:type="gramEnd"/>
      <w:r w:rsidRPr="00D70AEA">
        <w:rPr>
          <w:rFonts w:ascii="Arial" w:hAnsi="Arial" w:cs="Arial"/>
          <w:color w:val="0D0D0D"/>
          <w:sz w:val="24"/>
          <w:szCs w:val="24"/>
        </w:rPr>
        <w:t xml:space="preserve"> Издательство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2022. — 464 с. — (Профессиональное образование). — ISBN 978-5-534-10759-3. — Текст</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электронный // Образовательная платформа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xml:space="preserve"> [сайт]. — URL: https://urait.ru/bcode/494793 (дата обращения: 22.06.2022). </w:t>
      </w:r>
    </w:p>
    <w:p w:rsidR="00D70AEA" w:rsidRPr="00D70AEA" w:rsidRDefault="00D70AEA" w:rsidP="00D70AEA">
      <w:pPr>
        <w:numPr>
          <w:ilvl w:val="0"/>
          <w:numId w:val="32"/>
        </w:numPr>
        <w:spacing w:after="0"/>
        <w:ind w:left="0" w:firstLine="709"/>
        <w:contextualSpacing/>
        <w:jc w:val="both"/>
        <w:rPr>
          <w:rFonts w:ascii="Arial" w:hAnsi="Arial" w:cs="Arial"/>
          <w:color w:val="0D0D0D"/>
          <w:sz w:val="24"/>
          <w:szCs w:val="24"/>
        </w:rPr>
      </w:pPr>
      <w:r w:rsidRPr="00D70AEA">
        <w:rPr>
          <w:rFonts w:ascii="Arial" w:hAnsi="Arial" w:cs="Arial"/>
          <w:color w:val="0D0D0D"/>
          <w:sz w:val="24"/>
          <w:szCs w:val="24"/>
        </w:rPr>
        <w:t>Налобина, А. Н. Возрастная анатомия. Основы детской невропатологии</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учебное пособие для СПО / А. Н. Налобина. — Саратов</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Профобразование, Ай </w:t>
      </w:r>
      <w:proofErr w:type="gramStart"/>
      <w:r w:rsidRPr="00D70AEA">
        <w:rPr>
          <w:rFonts w:ascii="Arial" w:hAnsi="Arial" w:cs="Arial"/>
          <w:color w:val="0D0D0D"/>
          <w:sz w:val="24"/>
          <w:szCs w:val="24"/>
        </w:rPr>
        <w:t>Пи Ар</w:t>
      </w:r>
      <w:proofErr w:type="gramEnd"/>
      <w:r w:rsidRPr="00D70AEA">
        <w:rPr>
          <w:rFonts w:ascii="Arial" w:hAnsi="Arial" w:cs="Arial"/>
          <w:color w:val="0D0D0D"/>
          <w:sz w:val="24"/>
          <w:szCs w:val="24"/>
        </w:rPr>
        <w:t xml:space="preserve"> Медиа, 2019. — 87 c. — ISBN 978-5-4488-0268-3, 978-5-4497-0027-8. — Текст</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электронный // Электронный ресурс цифровой </w:t>
      </w:r>
      <w:r w:rsidRPr="00D70AEA">
        <w:rPr>
          <w:rFonts w:ascii="Arial" w:hAnsi="Arial" w:cs="Arial"/>
          <w:color w:val="0D0D0D"/>
          <w:sz w:val="24"/>
          <w:szCs w:val="24"/>
        </w:rPr>
        <w:lastRenderedPageBreak/>
        <w:t xml:space="preserve">образовательной среды СПО </w:t>
      </w:r>
      <w:proofErr w:type="spellStart"/>
      <w:r w:rsidRPr="00D70AEA">
        <w:rPr>
          <w:rFonts w:ascii="Arial" w:hAnsi="Arial" w:cs="Arial"/>
          <w:color w:val="0D0D0D"/>
          <w:sz w:val="24"/>
          <w:szCs w:val="24"/>
        </w:rPr>
        <w:t>PROFобразование</w:t>
      </w:r>
      <w:proofErr w:type="spellEnd"/>
      <w:r w:rsidRPr="00D70AEA">
        <w:rPr>
          <w:rFonts w:ascii="Arial" w:hAnsi="Arial" w:cs="Arial"/>
          <w:color w:val="0D0D0D"/>
          <w:sz w:val="24"/>
          <w:szCs w:val="24"/>
        </w:rPr>
        <w:t xml:space="preserve"> : [сайт]. — URL: </w:t>
      </w:r>
      <w:hyperlink r:id="rId8" w:history="1">
        <w:r w:rsidRPr="00D70AEA">
          <w:rPr>
            <w:rStyle w:val="a3"/>
            <w:rFonts w:ascii="Arial" w:hAnsi="Arial" w:cs="Arial"/>
            <w:sz w:val="24"/>
            <w:szCs w:val="24"/>
          </w:rPr>
          <w:t>https://profspo.ru/books/85496</w:t>
        </w:r>
      </w:hyperlink>
    </w:p>
    <w:p w:rsidR="00D70AEA" w:rsidRPr="00D70AEA" w:rsidRDefault="00D70AEA" w:rsidP="00D70AEA">
      <w:pPr>
        <w:numPr>
          <w:ilvl w:val="0"/>
          <w:numId w:val="32"/>
        </w:numPr>
        <w:spacing w:after="160"/>
        <w:ind w:left="0" w:firstLine="709"/>
        <w:jc w:val="both"/>
        <w:rPr>
          <w:rFonts w:ascii="Arial" w:hAnsi="Arial" w:cs="Arial"/>
          <w:color w:val="0D0D0D"/>
          <w:sz w:val="24"/>
          <w:szCs w:val="24"/>
        </w:rPr>
      </w:pPr>
      <w:proofErr w:type="spellStart"/>
      <w:r w:rsidRPr="00D70AEA">
        <w:rPr>
          <w:rFonts w:ascii="Arial" w:hAnsi="Arial" w:cs="Arial"/>
          <w:color w:val="0D0D0D"/>
          <w:sz w:val="24"/>
          <w:szCs w:val="24"/>
        </w:rPr>
        <w:t>Тулякова</w:t>
      </w:r>
      <w:proofErr w:type="spellEnd"/>
      <w:r w:rsidRPr="00D70AEA">
        <w:rPr>
          <w:rFonts w:ascii="Arial" w:hAnsi="Arial" w:cs="Arial"/>
          <w:color w:val="0D0D0D"/>
          <w:sz w:val="24"/>
          <w:szCs w:val="24"/>
        </w:rPr>
        <w:t>, О. В. Возрастная анатомия, физиология и гигиена. Исследование и оценка физического развития детей и подростков</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учебное пособие / О. В. </w:t>
      </w:r>
      <w:proofErr w:type="spellStart"/>
      <w:r w:rsidRPr="00D70AEA">
        <w:rPr>
          <w:rFonts w:ascii="Arial" w:hAnsi="Arial" w:cs="Arial"/>
          <w:color w:val="0D0D0D"/>
          <w:sz w:val="24"/>
          <w:szCs w:val="24"/>
        </w:rPr>
        <w:t>Тулякова</w:t>
      </w:r>
      <w:proofErr w:type="spellEnd"/>
      <w:r w:rsidRPr="00D70AEA">
        <w:rPr>
          <w:rFonts w:ascii="Arial" w:hAnsi="Arial" w:cs="Arial"/>
          <w:color w:val="0D0D0D"/>
          <w:sz w:val="24"/>
          <w:szCs w:val="24"/>
        </w:rPr>
        <w:t>. — Москва</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w:t>
      </w:r>
      <w:proofErr w:type="gramStart"/>
      <w:r w:rsidRPr="00D70AEA">
        <w:rPr>
          <w:rFonts w:ascii="Arial" w:hAnsi="Arial" w:cs="Arial"/>
          <w:color w:val="0D0D0D"/>
          <w:sz w:val="24"/>
          <w:szCs w:val="24"/>
        </w:rPr>
        <w:t>Ай</w:t>
      </w:r>
      <w:proofErr w:type="gramEnd"/>
      <w:r w:rsidRPr="00D70AEA">
        <w:rPr>
          <w:rFonts w:ascii="Arial" w:hAnsi="Arial" w:cs="Arial"/>
          <w:color w:val="0D0D0D"/>
          <w:sz w:val="24"/>
          <w:szCs w:val="24"/>
        </w:rPr>
        <w:t xml:space="preserve"> Пи Ар Медиа, 2020. — 140 c. — ISBN 978-5-4497-0493-1. — Текст</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электронный // Электронный ресурс цифровой образовательной среды СПО </w:t>
      </w:r>
      <w:proofErr w:type="spellStart"/>
      <w:r w:rsidRPr="00D70AEA">
        <w:rPr>
          <w:rFonts w:ascii="Arial" w:hAnsi="Arial" w:cs="Arial"/>
          <w:color w:val="0D0D0D"/>
          <w:sz w:val="24"/>
          <w:szCs w:val="24"/>
        </w:rPr>
        <w:t>PROFобразование</w:t>
      </w:r>
      <w:proofErr w:type="spellEnd"/>
      <w:r w:rsidRPr="00D70AEA">
        <w:rPr>
          <w:rFonts w:ascii="Arial" w:hAnsi="Arial" w:cs="Arial"/>
          <w:color w:val="0D0D0D"/>
          <w:sz w:val="24"/>
          <w:szCs w:val="24"/>
        </w:rPr>
        <w:t xml:space="preserve"> : [сайт]. — URL: https://profspo.ru/books/93803</w:t>
      </w:r>
    </w:p>
    <w:p w:rsidR="00D70AEA" w:rsidRPr="00D70AEA" w:rsidRDefault="00D70AEA" w:rsidP="00D70AEA">
      <w:pPr>
        <w:numPr>
          <w:ilvl w:val="0"/>
          <w:numId w:val="32"/>
        </w:numPr>
        <w:spacing w:after="0"/>
        <w:ind w:left="0" w:firstLine="709"/>
        <w:contextualSpacing/>
        <w:jc w:val="both"/>
        <w:rPr>
          <w:rFonts w:ascii="Arial" w:hAnsi="Arial" w:cs="Arial"/>
          <w:color w:val="0D0D0D"/>
          <w:sz w:val="24"/>
          <w:szCs w:val="24"/>
        </w:rPr>
      </w:pPr>
      <w:r w:rsidRPr="00D70AEA">
        <w:rPr>
          <w:rFonts w:ascii="Arial" w:hAnsi="Arial" w:cs="Arial"/>
          <w:color w:val="0D0D0D"/>
          <w:sz w:val="24"/>
          <w:szCs w:val="24"/>
        </w:rPr>
        <w:t>Цехмистренко, Т. А.  Анатомия человека</w:t>
      </w:r>
      <w:proofErr w:type="gramStart"/>
      <w:r w:rsidRPr="00D70AEA">
        <w:rPr>
          <w:rFonts w:ascii="Arial" w:hAnsi="Arial" w:cs="Arial"/>
          <w:color w:val="0D0D0D"/>
          <w:sz w:val="24"/>
          <w:szCs w:val="24"/>
        </w:rPr>
        <w:t> :</w:t>
      </w:r>
      <w:proofErr w:type="gramEnd"/>
      <w:r w:rsidRPr="00D70AEA">
        <w:rPr>
          <w:rFonts w:ascii="Arial" w:hAnsi="Arial" w:cs="Arial"/>
          <w:color w:val="0D0D0D"/>
          <w:sz w:val="24"/>
          <w:szCs w:val="24"/>
        </w:rPr>
        <w:t xml:space="preserve"> учебник и практикум для среднего профессионального образования / Т. А. Цехмистренко, Д. К. Обухов. — 2-е изд., </w:t>
      </w:r>
      <w:proofErr w:type="spellStart"/>
      <w:r w:rsidRPr="00D70AEA">
        <w:rPr>
          <w:rFonts w:ascii="Arial" w:hAnsi="Arial" w:cs="Arial"/>
          <w:color w:val="0D0D0D"/>
          <w:sz w:val="24"/>
          <w:szCs w:val="24"/>
        </w:rPr>
        <w:t>перераб</w:t>
      </w:r>
      <w:proofErr w:type="spellEnd"/>
      <w:r w:rsidRPr="00D70AEA">
        <w:rPr>
          <w:rFonts w:ascii="Arial" w:hAnsi="Arial" w:cs="Arial"/>
          <w:color w:val="0D0D0D"/>
          <w:sz w:val="24"/>
          <w:szCs w:val="24"/>
        </w:rPr>
        <w:t xml:space="preserve">. и доп. — Москва : Издательство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2022. — 287 с. — (Профессиональное образование). — ISBN 978-5-534-15569-3. — Текст</w:t>
      </w:r>
      <w:proofErr w:type="gramStart"/>
      <w:r w:rsidRPr="00D70AEA">
        <w:rPr>
          <w:rFonts w:ascii="Arial" w:hAnsi="Arial" w:cs="Arial"/>
          <w:color w:val="0D0D0D"/>
          <w:sz w:val="24"/>
          <w:szCs w:val="24"/>
        </w:rPr>
        <w:t xml:space="preserve"> :</w:t>
      </w:r>
      <w:proofErr w:type="gramEnd"/>
      <w:r w:rsidRPr="00D70AEA">
        <w:rPr>
          <w:rFonts w:ascii="Arial" w:hAnsi="Arial" w:cs="Arial"/>
          <w:color w:val="0D0D0D"/>
          <w:sz w:val="24"/>
          <w:szCs w:val="24"/>
        </w:rPr>
        <w:t xml:space="preserve"> электронный // Образовательная платформа </w:t>
      </w:r>
      <w:proofErr w:type="spellStart"/>
      <w:r w:rsidRPr="00D70AEA">
        <w:rPr>
          <w:rFonts w:ascii="Arial" w:hAnsi="Arial" w:cs="Arial"/>
          <w:color w:val="0D0D0D"/>
          <w:sz w:val="24"/>
          <w:szCs w:val="24"/>
        </w:rPr>
        <w:t>Юрайт</w:t>
      </w:r>
      <w:proofErr w:type="spellEnd"/>
      <w:r w:rsidRPr="00D70AEA">
        <w:rPr>
          <w:rFonts w:ascii="Arial" w:hAnsi="Arial" w:cs="Arial"/>
          <w:color w:val="0D0D0D"/>
          <w:sz w:val="24"/>
          <w:szCs w:val="24"/>
        </w:rPr>
        <w:t xml:space="preserve"> [сайт]. — URL: https://urait.ru/bcode/508832 (дата обращения: 22.06.2022).</w:t>
      </w:r>
    </w:p>
    <w:p w:rsidR="00D70AEA" w:rsidRPr="00D70AEA" w:rsidRDefault="00D70AEA" w:rsidP="00D70AEA">
      <w:pPr>
        <w:spacing w:after="0"/>
        <w:ind w:firstLine="709"/>
        <w:contextualSpacing/>
        <w:rPr>
          <w:rFonts w:ascii="Arial" w:hAnsi="Arial" w:cs="Arial"/>
          <w:b/>
          <w:color w:val="0D0D0D"/>
          <w:sz w:val="24"/>
          <w:szCs w:val="24"/>
        </w:rPr>
      </w:pPr>
    </w:p>
    <w:p w:rsidR="00D70AEA" w:rsidRPr="00D70AEA" w:rsidRDefault="00D70AEA" w:rsidP="00D70AEA">
      <w:pPr>
        <w:spacing w:after="0"/>
        <w:ind w:firstLine="709"/>
        <w:contextualSpacing/>
        <w:rPr>
          <w:rFonts w:ascii="Arial" w:hAnsi="Arial" w:cs="Arial"/>
          <w:b/>
          <w:color w:val="0D0D0D"/>
          <w:sz w:val="24"/>
          <w:szCs w:val="24"/>
        </w:rPr>
      </w:pPr>
      <w:r w:rsidRPr="00D70AEA">
        <w:rPr>
          <w:rFonts w:ascii="Arial" w:hAnsi="Arial" w:cs="Arial"/>
          <w:b/>
          <w:color w:val="0D0D0D"/>
          <w:sz w:val="24"/>
          <w:szCs w:val="24"/>
        </w:rPr>
        <w:t xml:space="preserve">3.2.3. Дополнительные источники </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 xml:space="preserve">Анатомия. / Учебное пособие / под ред. Сонина Н.И., </w:t>
      </w:r>
      <w:proofErr w:type="spellStart"/>
      <w:r w:rsidRPr="00D70AEA">
        <w:rPr>
          <w:rFonts w:ascii="Arial" w:hAnsi="Arial" w:cs="Arial"/>
          <w:color w:val="0D0D0D"/>
        </w:rPr>
        <w:t>Сапина</w:t>
      </w:r>
      <w:proofErr w:type="spellEnd"/>
      <w:r w:rsidRPr="00D70AEA">
        <w:rPr>
          <w:rFonts w:ascii="Arial" w:hAnsi="Arial" w:cs="Arial"/>
          <w:color w:val="0D0D0D"/>
        </w:rPr>
        <w:t xml:space="preserve"> М.Р., М.: ДРОФА, 2009, 1СД-</w:t>
      </w:r>
      <w:r w:rsidRPr="00D70AEA">
        <w:rPr>
          <w:rFonts w:ascii="Arial" w:hAnsi="Arial" w:cs="Arial"/>
          <w:color w:val="0D0D0D"/>
          <w:lang w:val="en-US"/>
        </w:rPr>
        <w:t>ROM</w:t>
      </w:r>
      <w:r w:rsidRPr="00D70AEA">
        <w:rPr>
          <w:rFonts w:ascii="Arial" w:hAnsi="Arial" w:cs="Arial"/>
          <w:color w:val="0D0D0D"/>
        </w:rPr>
        <w:t>.</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Анатомия, физиология и гигиена / Электронный атлас для школьника. Издательство «Новый диск», 2009, 1СД-</w:t>
      </w:r>
      <w:r w:rsidRPr="00D70AEA">
        <w:rPr>
          <w:rFonts w:ascii="Arial" w:hAnsi="Arial" w:cs="Arial"/>
          <w:color w:val="0D0D0D"/>
          <w:lang w:val="en-US"/>
        </w:rPr>
        <w:t>ROM</w:t>
      </w:r>
      <w:r w:rsidRPr="00D70AEA">
        <w:rPr>
          <w:rFonts w:ascii="Arial" w:hAnsi="Arial" w:cs="Arial"/>
          <w:color w:val="0D0D0D"/>
        </w:rPr>
        <w:t>.</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bCs/>
          <w:color w:val="0D0D0D"/>
        </w:rPr>
      </w:pPr>
      <w:r w:rsidRPr="00D70AEA">
        <w:rPr>
          <w:rFonts w:ascii="Arial" w:hAnsi="Arial" w:cs="Arial"/>
          <w:color w:val="0D0D0D"/>
        </w:rPr>
        <w:t xml:space="preserve">Анатомия. Курс лекций: </w:t>
      </w:r>
      <w:hyperlink r:id="rId9" w:anchor="_blank" w:history="1">
        <w:r w:rsidRPr="00D70AEA">
          <w:rPr>
            <w:rStyle w:val="a3"/>
            <w:rFonts w:ascii="Arial" w:hAnsi="Arial" w:cs="Arial"/>
            <w:color w:val="0D0D0D"/>
          </w:rPr>
          <w:t>Федеральный портал «Российское образование»</w:t>
        </w:r>
      </w:hyperlink>
      <w:r w:rsidRPr="00D70AEA">
        <w:rPr>
          <w:rFonts w:ascii="Arial" w:hAnsi="Arial" w:cs="Arial"/>
          <w:color w:val="0D0D0D"/>
        </w:rPr>
        <w:t xml:space="preserve"> (Режим доступа): </w:t>
      </w:r>
      <w:r w:rsidRPr="00D70AEA">
        <w:rPr>
          <w:rFonts w:ascii="Arial" w:hAnsi="Arial" w:cs="Arial"/>
          <w:bCs/>
          <w:color w:val="0D0D0D"/>
          <w:lang w:val="en-US"/>
        </w:rPr>
        <w:t>URL</w:t>
      </w:r>
      <w:r w:rsidRPr="00D70AEA">
        <w:rPr>
          <w:rFonts w:ascii="Arial" w:hAnsi="Arial" w:cs="Arial"/>
          <w:color w:val="0D0D0D"/>
        </w:rPr>
        <w:t xml:space="preserve">: </w:t>
      </w:r>
      <w:hyperlink r:id="rId10" w:anchor="_blank" w:history="1">
        <w:r w:rsidRPr="00D70AEA">
          <w:rPr>
            <w:rStyle w:val="a3"/>
            <w:rFonts w:ascii="Arial" w:hAnsi="Arial" w:cs="Arial"/>
            <w:color w:val="0D0D0D"/>
          </w:rPr>
          <w:t>http://dronisimo.chat.ru/homepage1/anatom1.htm</w:t>
        </w:r>
      </w:hyperlink>
      <w:r w:rsidRPr="00D70AEA">
        <w:rPr>
          <w:rFonts w:ascii="Arial" w:hAnsi="Arial" w:cs="Arial"/>
          <w:color w:val="0D0D0D"/>
        </w:rPr>
        <w:t xml:space="preserve"> (дата обращения: 21.06.2018).</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Атлас анатомии человека: учебное пособие. Издательский дом «Равновесие», 2008, 1СД-</w:t>
      </w:r>
      <w:r w:rsidRPr="00D70AEA">
        <w:rPr>
          <w:rFonts w:ascii="Arial" w:hAnsi="Arial" w:cs="Arial"/>
          <w:color w:val="0D0D0D"/>
          <w:lang w:val="en-US"/>
        </w:rPr>
        <w:t>ROM</w:t>
      </w:r>
      <w:r w:rsidRPr="00D70AEA">
        <w:rPr>
          <w:rFonts w:ascii="Arial" w:hAnsi="Arial" w:cs="Arial"/>
          <w:color w:val="0D0D0D"/>
        </w:rPr>
        <w:t>.</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Атлас морфологии человека /Система наглядных атласов. Издательство «Новый диск», 2009, 1СД-</w:t>
      </w:r>
      <w:r w:rsidRPr="00D70AEA">
        <w:rPr>
          <w:rFonts w:ascii="Arial" w:hAnsi="Arial" w:cs="Arial"/>
          <w:color w:val="0D0D0D"/>
          <w:lang w:val="en-US"/>
        </w:rPr>
        <w:t>ROM</w:t>
      </w:r>
      <w:r w:rsidRPr="00D70AEA">
        <w:rPr>
          <w:rFonts w:ascii="Arial" w:hAnsi="Arial" w:cs="Arial"/>
          <w:color w:val="0D0D0D"/>
        </w:rPr>
        <w:t>.</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Внутренняя среда организма. – URL: http://www.fiziolog.isu.ru/page KSYS.htm.</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 xml:space="preserve">Гончарова Ю.А. Возрастная анатомия, физиология и гигиена: Учебно-методическое пособие Единое окно доступа к информационным ресурсам (Режим доступа):  </w:t>
      </w:r>
      <w:r w:rsidRPr="00D70AEA">
        <w:rPr>
          <w:rFonts w:ascii="Arial" w:hAnsi="Arial" w:cs="Arial"/>
          <w:bCs/>
          <w:color w:val="0D0D0D"/>
          <w:lang w:val="en-US"/>
        </w:rPr>
        <w:t>URL</w:t>
      </w:r>
      <w:r w:rsidRPr="00D70AEA">
        <w:rPr>
          <w:rFonts w:ascii="Arial" w:hAnsi="Arial" w:cs="Arial"/>
          <w:color w:val="0D0D0D"/>
        </w:rPr>
        <w:t xml:space="preserve">: </w:t>
      </w:r>
      <w:hyperlink r:id="rId11" w:anchor="_blank" w:history="1">
        <w:r w:rsidRPr="00D70AEA">
          <w:rPr>
            <w:rStyle w:val="a3"/>
            <w:rFonts w:ascii="Arial" w:hAnsi="Arial" w:cs="Arial"/>
            <w:color w:val="0D0D0D"/>
          </w:rPr>
          <w:t>http://window.edu.ru/window/library?p_rid=40358</w:t>
        </w:r>
      </w:hyperlink>
      <w:r w:rsidRPr="00D70AEA">
        <w:rPr>
          <w:rFonts w:ascii="Arial" w:hAnsi="Arial" w:cs="Arial"/>
          <w:color w:val="0D0D0D"/>
        </w:rPr>
        <w:t xml:space="preserve"> </w:t>
      </w:r>
    </w:p>
    <w:p w:rsidR="00D70AEA" w:rsidRPr="00D70AEA" w:rsidRDefault="00D70AEA" w:rsidP="00D70AEA">
      <w:pPr>
        <w:pStyle w:val="a4"/>
        <w:numPr>
          <w:ilvl w:val="0"/>
          <w:numId w:val="29"/>
        </w:numPr>
        <w:spacing w:before="0" w:after="0" w:line="276" w:lineRule="auto"/>
        <w:ind w:left="0" w:firstLine="709"/>
        <w:contextualSpacing/>
        <w:jc w:val="both"/>
        <w:rPr>
          <w:rFonts w:ascii="Arial" w:hAnsi="Arial" w:cs="Arial"/>
          <w:color w:val="0D0D0D"/>
        </w:rPr>
      </w:pPr>
      <w:r w:rsidRPr="00D70AEA">
        <w:rPr>
          <w:rFonts w:ascii="Arial" w:hAnsi="Arial" w:cs="Arial"/>
          <w:color w:val="0D0D0D"/>
        </w:rPr>
        <w:t>Информационный сайт - справочник по биологии и физиологии.–URL: http://sbio.info/index.php.</w:t>
      </w:r>
    </w:p>
    <w:p w:rsidR="00D70AEA" w:rsidRPr="00D70AEA" w:rsidRDefault="00D70AEA" w:rsidP="00D70AEA">
      <w:pPr>
        <w:contextualSpacing/>
        <w:jc w:val="center"/>
        <w:rPr>
          <w:rFonts w:ascii="Arial" w:hAnsi="Arial" w:cs="Arial"/>
          <w:b/>
          <w:color w:val="0D0D0D"/>
          <w:sz w:val="24"/>
          <w:szCs w:val="24"/>
        </w:rPr>
      </w:pPr>
    </w:p>
    <w:p w:rsidR="00D70AEA" w:rsidRPr="00D70AEA" w:rsidRDefault="00D70AEA" w:rsidP="00D70AEA">
      <w:pPr>
        <w:contextualSpacing/>
        <w:jc w:val="center"/>
        <w:rPr>
          <w:rFonts w:ascii="Arial" w:hAnsi="Arial" w:cs="Arial"/>
          <w:b/>
          <w:color w:val="0D0D0D"/>
          <w:sz w:val="24"/>
          <w:szCs w:val="24"/>
        </w:rPr>
      </w:pPr>
      <w:r w:rsidRPr="00D70AEA">
        <w:rPr>
          <w:rFonts w:ascii="Arial" w:hAnsi="Arial" w:cs="Arial"/>
          <w:b/>
          <w:color w:val="0D0D0D"/>
          <w:sz w:val="24"/>
          <w:szCs w:val="24"/>
        </w:rPr>
        <w:t xml:space="preserve">4. КОНТРОЛЬ И ОЦЕНКА РЕЗУЛЬТАТОВ ОСВОЕНИЯ  </w:t>
      </w:r>
    </w:p>
    <w:p w:rsidR="00D70AEA" w:rsidRPr="00D70AEA" w:rsidRDefault="00D70AEA" w:rsidP="00D70AEA">
      <w:pPr>
        <w:contextualSpacing/>
        <w:jc w:val="center"/>
        <w:rPr>
          <w:rFonts w:ascii="Arial" w:hAnsi="Arial" w:cs="Arial"/>
          <w:b/>
          <w:color w:val="0D0D0D"/>
          <w:sz w:val="24"/>
          <w:szCs w:val="24"/>
        </w:rPr>
      </w:pPr>
      <w:r w:rsidRPr="00D70AEA">
        <w:rPr>
          <w:rFonts w:ascii="Arial" w:hAnsi="Arial" w:cs="Arial"/>
          <w:b/>
          <w:color w:val="0D0D0D"/>
          <w:sz w:val="24"/>
          <w:szCs w:val="24"/>
        </w:rPr>
        <w:t>УЧЕБНОЙ ДИСЦИПЛИНЫ</w:t>
      </w:r>
    </w:p>
    <w:p w:rsidR="00D70AEA" w:rsidRPr="00D70AEA" w:rsidRDefault="00D70AEA" w:rsidP="00D70AEA">
      <w:pPr>
        <w:contextualSpacing/>
        <w:jc w:val="center"/>
        <w:rPr>
          <w:rFonts w:ascii="Arial" w:hAnsi="Arial" w:cs="Arial"/>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6"/>
        <w:gridCol w:w="3935"/>
        <w:gridCol w:w="2480"/>
      </w:tblGrid>
      <w:tr w:rsidR="00D70AEA" w:rsidRPr="00D70AEA" w:rsidTr="00D5036D">
        <w:tc>
          <w:tcPr>
            <w:tcW w:w="1750" w:type="pct"/>
          </w:tcPr>
          <w:p w:rsidR="00D70AEA" w:rsidRPr="00D70AEA" w:rsidRDefault="00D70AEA" w:rsidP="00D5036D">
            <w:pPr>
              <w:spacing w:after="0"/>
              <w:jc w:val="center"/>
              <w:rPr>
                <w:rFonts w:ascii="Arial" w:hAnsi="Arial" w:cs="Arial"/>
                <w:color w:val="0D0D0D"/>
                <w:sz w:val="24"/>
                <w:szCs w:val="24"/>
              </w:rPr>
            </w:pPr>
            <w:r w:rsidRPr="00D70AEA">
              <w:rPr>
                <w:rFonts w:ascii="Arial" w:hAnsi="Arial" w:cs="Arial"/>
                <w:b/>
                <w:bCs/>
                <w:i/>
                <w:color w:val="0D0D0D"/>
                <w:sz w:val="24"/>
                <w:szCs w:val="24"/>
              </w:rPr>
              <w:t>Результаты обучения</w:t>
            </w:r>
          </w:p>
        </w:tc>
        <w:tc>
          <w:tcPr>
            <w:tcW w:w="2157" w:type="pct"/>
          </w:tcPr>
          <w:p w:rsidR="00D70AEA" w:rsidRPr="00D70AEA" w:rsidRDefault="00D70AEA" w:rsidP="00D5036D">
            <w:pPr>
              <w:jc w:val="center"/>
              <w:rPr>
                <w:rFonts w:ascii="Arial" w:hAnsi="Arial" w:cs="Arial"/>
                <w:b/>
                <w:bCs/>
                <w:i/>
                <w:color w:val="0D0D0D"/>
                <w:sz w:val="24"/>
                <w:szCs w:val="24"/>
              </w:rPr>
            </w:pPr>
            <w:r w:rsidRPr="00D70AEA">
              <w:rPr>
                <w:rFonts w:ascii="Arial" w:hAnsi="Arial" w:cs="Arial"/>
                <w:b/>
                <w:bCs/>
                <w:i/>
                <w:color w:val="0D0D0D"/>
                <w:sz w:val="24"/>
                <w:szCs w:val="24"/>
              </w:rPr>
              <w:t>Критерии оценки</w:t>
            </w:r>
          </w:p>
        </w:tc>
        <w:tc>
          <w:tcPr>
            <w:tcW w:w="1093" w:type="pct"/>
          </w:tcPr>
          <w:p w:rsidR="00D70AEA" w:rsidRPr="00D70AEA" w:rsidRDefault="00D70AEA" w:rsidP="00D5036D">
            <w:pPr>
              <w:jc w:val="center"/>
              <w:rPr>
                <w:rFonts w:ascii="Arial" w:hAnsi="Arial" w:cs="Arial"/>
                <w:b/>
                <w:bCs/>
                <w:i/>
                <w:color w:val="0D0D0D"/>
                <w:sz w:val="24"/>
                <w:szCs w:val="24"/>
              </w:rPr>
            </w:pPr>
            <w:r w:rsidRPr="00D70AEA">
              <w:rPr>
                <w:rFonts w:ascii="Arial" w:hAnsi="Arial" w:cs="Arial"/>
                <w:b/>
                <w:bCs/>
                <w:i/>
                <w:color w:val="0D0D0D"/>
                <w:sz w:val="24"/>
                <w:szCs w:val="24"/>
              </w:rPr>
              <w:t>Методы оценки</w:t>
            </w:r>
          </w:p>
        </w:tc>
      </w:tr>
      <w:tr w:rsidR="00D70AEA" w:rsidRPr="00D70AEA" w:rsidTr="00D5036D">
        <w:tc>
          <w:tcPr>
            <w:tcW w:w="1750" w:type="pct"/>
          </w:tcPr>
          <w:p w:rsidR="00D70AEA" w:rsidRPr="00D70AEA" w:rsidRDefault="00D70AEA" w:rsidP="00D5036D">
            <w:pPr>
              <w:tabs>
                <w:tab w:val="left" w:pos="255"/>
              </w:tabs>
              <w:spacing w:after="0"/>
              <w:rPr>
                <w:rFonts w:ascii="Arial" w:hAnsi="Arial" w:cs="Arial"/>
                <w:color w:val="0D0D0D"/>
                <w:sz w:val="24"/>
                <w:szCs w:val="24"/>
              </w:rPr>
            </w:pPr>
            <w:r w:rsidRPr="00D70AEA">
              <w:rPr>
                <w:rFonts w:ascii="Arial" w:hAnsi="Arial" w:cs="Arial"/>
                <w:bCs/>
                <w:i/>
                <w:sz w:val="24"/>
                <w:szCs w:val="24"/>
              </w:rPr>
              <w:t>Перечень знаний, осваиваемых в рамках дисциплины:</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 xml:space="preserve">основные положения и терминологию анатомии, </w:t>
            </w:r>
            <w:r w:rsidRPr="00D70AEA">
              <w:rPr>
                <w:rFonts w:ascii="Arial" w:hAnsi="Arial" w:cs="Arial"/>
                <w:color w:val="0D0D0D"/>
                <w:sz w:val="24"/>
                <w:szCs w:val="24"/>
              </w:rPr>
              <w:lastRenderedPageBreak/>
              <w:t>физиологии и гигиены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топографическое расположение органов и частей тела;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основные закономерности роста и развития организма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методы возрастной анатомии и физиологии;</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строение и функции систем органов здорового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физиологические характеристики основных процессов жизнедеятельности организма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возрастные анатомо-физиологические особенности детей раннего и дошкольного возраста;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типологические особенности ВНД детей;</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основы гигиены;</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гигиенические нормы, требования и правила сохранения и укрепления здоровья на различных этапах онтогенеза;</w:t>
            </w:r>
          </w:p>
          <w:p w:rsidR="00D70AEA" w:rsidRPr="00D70AEA" w:rsidRDefault="00D70AEA" w:rsidP="00D70AEA">
            <w:pPr>
              <w:numPr>
                <w:ilvl w:val="0"/>
                <w:numId w:val="30"/>
              </w:numPr>
              <w:autoSpaceDE w:val="0"/>
              <w:autoSpaceDN w:val="0"/>
              <w:adjustRightInd w:val="0"/>
              <w:spacing w:after="0"/>
              <w:ind w:left="0" w:firstLine="0"/>
              <w:rPr>
                <w:rFonts w:ascii="Arial" w:hAnsi="Arial" w:cs="Arial"/>
                <w:color w:val="0D0D0D"/>
                <w:sz w:val="24"/>
                <w:szCs w:val="24"/>
              </w:rPr>
            </w:pPr>
            <w:r w:rsidRPr="00D70AEA">
              <w:rPr>
                <w:rFonts w:ascii="Arial" w:hAnsi="Arial" w:cs="Arial"/>
                <w:color w:val="0D0D0D"/>
                <w:sz w:val="24"/>
                <w:szCs w:val="24"/>
              </w:rPr>
              <w:t>гигиенические требования к образовательному процессу в ДОО.</w:t>
            </w:r>
          </w:p>
        </w:tc>
        <w:tc>
          <w:tcPr>
            <w:tcW w:w="2157" w:type="pct"/>
          </w:tcPr>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lastRenderedPageBreak/>
              <w:t>точно формулирует определения основных понятий анатомии, физиологии и гигиены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 xml:space="preserve">описывает топографическое </w:t>
            </w:r>
            <w:r w:rsidRPr="00D70AEA">
              <w:rPr>
                <w:rFonts w:ascii="Arial" w:hAnsi="Arial" w:cs="Arial"/>
                <w:color w:val="0D0D0D"/>
                <w:sz w:val="24"/>
                <w:szCs w:val="24"/>
              </w:rPr>
              <w:lastRenderedPageBreak/>
              <w:t>расположение органов и частей тела, используя понятия принятые в анатомии понятия;</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характеризует основные закономерности роста и развития организма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характеризует методы возрастной анатомии и физиологии с точки зрения применения в практической деятельности педагога ДОО;</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описывает строение и функции систем органов здорового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объясняет физиологические характеристики основных процессов жизнедеятельности организма человека;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дает характеристику возрастным анатомо-физиологическим особенностям детей раннего и дошкольного возраста;</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определяет типологические особенности ВНД детей;</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описывает влияние процессов физиологического созревания и развития ребенка на его физическую и психическую работоспособность, поведение;</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характеризует принципы гигиены систем органов;</w:t>
            </w:r>
          </w:p>
          <w:p w:rsidR="00D70AEA" w:rsidRPr="00D70AEA" w:rsidRDefault="00D70AEA" w:rsidP="00D70AEA">
            <w:pPr>
              <w:numPr>
                <w:ilvl w:val="0"/>
                <w:numId w:val="30"/>
              </w:numPr>
              <w:tabs>
                <w:tab w:val="left" w:pos="255"/>
              </w:tabs>
              <w:spacing w:after="0"/>
              <w:ind w:left="0" w:firstLine="0"/>
              <w:rPr>
                <w:rFonts w:ascii="Arial" w:hAnsi="Arial" w:cs="Arial"/>
                <w:color w:val="0D0D0D"/>
                <w:sz w:val="24"/>
                <w:szCs w:val="24"/>
              </w:rPr>
            </w:pPr>
            <w:r w:rsidRPr="00D70AEA">
              <w:rPr>
                <w:rFonts w:ascii="Arial" w:hAnsi="Arial" w:cs="Arial"/>
                <w:color w:val="0D0D0D"/>
                <w:sz w:val="24"/>
                <w:szCs w:val="24"/>
              </w:rPr>
              <w:t>анализирует гигиенические нормы, требования и правила сохранения и укрепления здоровья на различных этапах онтогенеза;</w:t>
            </w:r>
          </w:p>
          <w:p w:rsidR="00D70AEA" w:rsidRPr="00D70AEA" w:rsidRDefault="00D70AEA" w:rsidP="00D70AEA">
            <w:pPr>
              <w:numPr>
                <w:ilvl w:val="0"/>
                <w:numId w:val="30"/>
              </w:numPr>
              <w:spacing w:after="0"/>
              <w:ind w:left="0" w:firstLine="0"/>
              <w:rPr>
                <w:rFonts w:ascii="Arial" w:hAnsi="Arial" w:cs="Arial"/>
                <w:color w:val="0D0D0D"/>
                <w:sz w:val="24"/>
                <w:szCs w:val="24"/>
              </w:rPr>
            </w:pPr>
            <w:r w:rsidRPr="00D70AEA">
              <w:rPr>
                <w:rFonts w:ascii="Arial" w:hAnsi="Arial" w:cs="Arial"/>
                <w:color w:val="0D0D0D"/>
                <w:sz w:val="24"/>
                <w:szCs w:val="24"/>
              </w:rPr>
              <w:t>дает описание гигиенических требований к образовательному процессу, зданию и помещениям дошкольной образовательной организации в соответствии с нормативными документами.</w:t>
            </w:r>
          </w:p>
        </w:tc>
        <w:tc>
          <w:tcPr>
            <w:tcW w:w="1093" w:type="pct"/>
          </w:tcPr>
          <w:p w:rsidR="00D70AEA" w:rsidRPr="00D70AEA" w:rsidRDefault="00D70AEA" w:rsidP="00D70AEA">
            <w:pPr>
              <w:numPr>
                <w:ilvl w:val="0"/>
                <w:numId w:val="30"/>
              </w:numPr>
              <w:autoSpaceDE w:val="0"/>
              <w:autoSpaceDN w:val="0"/>
              <w:adjustRightInd w:val="0"/>
              <w:spacing w:after="0"/>
              <w:ind w:left="0" w:firstLine="0"/>
              <w:rPr>
                <w:rFonts w:ascii="Arial" w:hAnsi="Arial" w:cs="Arial"/>
                <w:color w:val="0D0D0D"/>
                <w:sz w:val="24"/>
                <w:szCs w:val="24"/>
              </w:rPr>
            </w:pPr>
            <w:r w:rsidRPr="00D70AEA">
              <w:rPr>
                <w:rFonts w:ascii="Arial" w:hAnsi="Arial" w:cs="Arial"/>
                <w:color w:val="0D0D0D"/>
                <w:sz w:val="24"/>
                <w:szCs w:val="24"/>
              </w:rPr>
              <w:lastRenderedPageBreak/>
              <w:t>устный опрос по темам,</w:t>
            </w:r>
          </w:p>
          <w:p w:rsidR="00D70AEA" w:rsidRPr="00D70AEA" w:rsidRDefault="00D70AEA" w:rsidP="00D70AEA">
            <w:pPr>
              <w:numPr>
                <w:ilvl w:val="0"/>
                <w:numId w:val="30"/>
              </w:numPr>
              <w:autoSpaceDE w:val="0"/>
              <w:autoSpaceDN w:val="0"/>
              <w:adjustRightInd w:val="0"/>
              <w:spacing w:after="0"/>
              <w:ind w:left="0" w:firstLine="0"/>
              <w:rPr>
                <w:rFonts w:ascii="Arial" w:hAnsi="Arial" w:cs="Arial"/>
                <w:color w:val="0D0D0D"/>
                <w:sz w:val="24"/>
                <w:szCs w:val="24"/>
              </w:rPr>
            </w:pPr>
            <w:r w:rsidRPr="00D70AEA">
              <w:rPr>
                <w:rFonts w:ascii="Arial" w:hAnsi="Arial" w:cs="Arial"/>
                <w:color w:val="0D0D0D"/>
                <w:sz w:val="24"/>
                <w:szCs w:val="24"/>
              </w:rPr>
              <w:t>проверочные;</w:t>
            </w:r>
          </w:p>
          <w:p w:rsidR="00D70AEA" w:rsidRPr="00D70AEA" w:rsidRDefault="00D70AEA" w:rsidP="00D70AEA">
            <w:pPr>
              <w:pStyle w:val="a4"/>
              <w:numPr>
                <w:ilvl w:val="0"/>
                <w:numId w:val="30"/>
              </w:numPr>
              <w:spacing w:before="0" w:after="0" w:line="276" w:lineRule="auto"/>
              <w:ind w:left="0" w:firstLine="0"/>
              <w:rPr>
                <w:rFonts w:ascii="Arial" w:hAnsi="Arial" w:cs="Arial"/>
                <w:bCs/>
                <w:color w:val="0D0D0D"/>
              </w:rPr>
            </w:pPr>
            <w:r w:rsidRPr="00D70AEA">
              <w:rPr>
                <w:rFonts w:ascii="Arial" w:hAnsi="Arial" w:cs="Arial"/>
                <w:bCs/>
                <w:color w:val="0D0D0D"/>
              </w:rPr>
              <w:t xml:space="preserve">анализ и оценка решения </w:t>
            </w:r>
            <w:r w:rsidRPr="00D70AEA">
              <w:rPr>
                <w:rFonts w:ascii="Arial" w:hAnsi="Arial" w:cs="Arial"/>
                <w:bCs/>
                <w:color w:val="0D0D0D"/>
              </w:rPr>
              <w:lastRenderedPageBreak/>
              <w:t>тестовых заданий;</w:t>
            </w:r>
          </w:p>
          <w:p w:rsidR="00D70AEA" w:rsidRPr="00D70AEA" w:rsidRDefault="00D70AEA" w:rsidP="00D5036D">
            <w:pPr>
              <w:autoSpaceDE w:val="0"/>
              <w:autoSpaceDN w:val="0"/>
              <w:adjustRightInd w:val="0"/>
              <w:spacing w:after="0"/>
              <w:rPr>
                <w:rFonts w:ascii="Arial" w:hAnsi="Arial" w:cs="Arial"/>
                <w:bCs/>
                <w:color w:val="0D0D0D"/>
                <w:sz w:val="24"/>
                <w:szCs w:val="24"/>
              </w:rPr>
            </w:pPr>
          </w:p>
          <w:p w:rsidR="00D70AEA" w:rsidRPr="00D70AEA" w:rsidRDefault="00D70AEA" w:rsidP="00D5036D">
            <w:pPr>
              <w:snapToGrid w:val="0"/>
              <w:spacing w:after="0"/>
              <w:rPr>
                <w:rFonts w:ascii="Arial" w:hAnsi="Arial" w:cs="Arial"/>
                <w:bCs/>
                <w:color w:val="0D0D0D"/>
                <w:sz w:val="24"/>
                <w:szCs w:val="24"/>
              </w:rPr>
            </w:pPr>
          </w:p>
        </w:tc>
      </w:tr>
      <w:tr w:rsidR="00D70AEA" w:rsidRPr="00D70AEA" w:rsidTr="00D5036D">
        <w:trPr>
          <w:trHeight w:val="896"/>
        </w:trPr>
        <w:tc>
          <w:tcPr>
            <w:tcW w:w="1750" w:type="pct"/>
          </w:tcPr>
          <w:p w:rsidR="00D70AEA" w:rsidRPr="00D70AEA" w:rsidRDefault="00D70AEA" w:rsidP="00D5036D">
            <w:pPr>
              <w:spacing w:after="0"/>
              <w:rPr>
                <w:rFonts w:ascii="Arial" w:hAnsi="Arial" w:cs="Arial"/>
                <w:b/>
                <w:color w:val="0D0D0D"/>
                <w:sz w:val="24"/>
                <w:szCs w:val="24"/>
              </w:rPr>
            </w:pPr>
            <w:r w:rsidRPr="00D70AEA">
              <w:rPr>
                <w:rFonts w:ascii="Arial" w:hAnsi="Arial" w:cs="Arial"/>
                <w:bCs/>
                <w:i/>
                <w:sz w:val="24"/>
                <w:szCs w:val="24"/>
              </w:rPr>
              <w:lastRenderedPageBreak/>
              <w:t>Перечень умений, осваиваемых в рамках дисциплины:</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определять топографическое расположение и строение органов и частей тела;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определять возрастные особенности строения организма детей;</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использовать элементарные антропометрические исследования для оценки физического развития ребенка;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оценивать влияние факторов внешней среды на физиологические процессы организма человека;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определять типологические особенности высшей нервной деятельности детей и подростков;</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применять знания о гигиене в практической деятельности;</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 xml:space="preserve">проводить под руководством </w:t>
            </w:r>
            <w:r w:rsidRPr="00D70AEA">
              <w:rPr>
                <w:rFonts w:ascii="Arial" w:hAnsi="Arial" w:cs="Arial"/>
                <w:color w:val="0D0D0D"/>
                <w:sz w:val="24"/>
                <w:szCs w:val="24"/>
              </w:rPr>
              <w:lastRenderedPageBreak/>
              <w:t>медицинского работника мероприятия по профилактике заболеваний детей раннего и дошкольного возраста;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2157" w:type="pct"/>
          </w:tcPr>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lastRenderedPageBreak/>
              <w:t>точно показывает на муляжах и иллюстрациях, называет органы и части тела в соответствии с принятыми в анатомии названиями;</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согласно возрастной периодизации объясняет возрастные особенности строения организма детей;</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определяет с помощью соответствующего инструментария антропометрические показатели и оценивает их с учетом возраста и пола ребенка;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проводит анализ и оценку влияния факторов внешней среды на физиологические процессы организма человека с помощью простых методик;</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анализирует и точно соотносит имеющиеся характеристики типов ВНД с имеющейся характеристикой ребенка;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оценивает особенности физической работоспособности ребенка в течение образовательного процесса;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демонстрируют умение применять знания о гигиене систем органов при разработке информационных материалов;</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предлагает меры профилактического воздействия для детей дошкольного возраста;</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составляют рекомендации по профилактике заболеваний детей</w:t>
            </w:r>
          </w:p>
          <w:p w:rsidR="00D70AEA" w:rsidRPr="00D70AEA" w:rsidRDefault="00D70AEA" w:rsidP="00D70AEA">
            <w:pPr>
              <w:numPr>
                <w:ilvl w:val="0"/>
                <w:numId w:val="31"/>
              </w:numPr>
              <w:spacing w:after="0"/>
              <w:ind w:left="0" w:firstLine="0"/>
              <w:rPr>
                <w:rFonts w:ascii="Arial" w:hAnsi="Arial" w:cs="Arial"/>
                <w:color w:val="0D0D0D"/>
                <w:sz w:val="24"/>
                <w:szCs w:val="24"/>
              </w:rPr>
            </w:pPr>
            <w:r w:rsidRPr="00D70AEA">
              <w:rPr>
                <w:rFonts w:ascii="Arial" w:hAnsi="Arial" w:cs="Arial"/>
                <w:color w:val="0D0D0D"/>
                <w:sz w:val="24"/>
                <w:szCs w:val="24"/>
              </w:rPr>
              <w:t xml:space="preserve">обеспечивает соблюдение гигиенических требований в группе согласно СанПиН при организации обучения и воспитания детей раннего и </w:t>
            </w:r>
            <w:r w:rsidRPr="00D70AEA">
              <w:rPr>
                <w:rFonts w:ascii="Arial" w:hAnsi="Arial" w:cs="Arial"/>
                <w:color w:val="0D0D0D"/>
                <w:sz w:val="24"/>
                <w:szCs w:val="24"/>
              </w:rPr>
              <w:lastRenderedPageBreak/>
              <w:t>дошкольного возраста.</w:t>
            </w:r>
          </w:p>
        </w:tc>
        <w:tc>
          <w:tcPr>
            <w:tcW w:w="1093" w:type="pct"/>
          </w:tcPr>
          <w:p w:rsidR="00D70AEA" w:rsidRPr="00D70AEA" w:rsidRDefault="00D70AEA" w:rsidP="00D70AEA">
            <w:pPr>
              <w:numPr>
                <w:ilvl w:val="0"/>
                <w:numId w:val="31"/>
              </w:numPr>
              <w:autoSpaceDE w:val="0"/>
              <w:autoSpaceDN w:val="0"/>
              <w:adjustRightInd w:val="0"/>
              <w:spacing w:after="0"/>
              <w:ind w:left="0" w:firstLine="0"/>
              <w:rPr>
                <w:rFonts w:ascii="Arial" w:hAnsi="Arial" w:cs="Arial"/>
                <w:color w:val="0D0D0D"/>
                <w:sz w:val="24"/>
                <w:szCs w:val="24"/>
              </w:rPr>
            </w:pPr>
            <w:r w:rsidRPr="00D70AEA">
              <w:rPr>
                <w:rFonts w:ascii="Arial" w:hAnsi="Arial" w:cs="Arial"/>
                <w:color w:val="0D0D0D"/>
                <w:sz w:val="24"/>
                <w:szCs w:val="24"/>
              </w:rPr>
              <w:lastRenderedPageBreak/>
              <w:t xml:space="preserve">оценка результатов выполнения практической работы </w:t>
            </w:r>
          </w:p>
        </w:tc>
      </w:tr>
    </w:tbl>
    <w:p w:rsidR="00E73085" w:rsidRPr="00D70AEA" w:rsidRDefault="00D70AEA">
      <w:pPr>
        <w:rPr>
          <w:rFonts w:ascii="Arial" w:hAnsi="Arial" w:cs="Arial"/>
          <w:sz w:val="24"/>
          <w:szCs w:val="24"/>
        </w:rPr>
      </w:pPr>
      <w:r w:rsidRPr="00D70AEA">
        <w:rPr>
          <w:rFonts w:ascii="Arial" w:hAnsi="Arial" w:cs="Arial"/>
          <w:sz w:val="24"/>
          <w:szCs w:val="24"/>
        </w:rPr>
        <w:lastRenderedPageBreak/>
        <w:br w:type="page"/>
      </w:r>
    </w:p>
    <w:sectPr w:rsidR="00E73085" w:rsidRPr="00D70AEA" w:rsidSect="00D35D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DC4" w:rsidRDefault="00BE2DC4" w:rsidP="00D70AEA">
      <w:pPr>
        <w:spacing w:after="0" w:line="240" w:lineRule="auto"/>
      </w:pPr>
      <w:r>
        <w:separator/>
      </w:r>
    </w:p>
  </w:endnote>
  <w:endnote w:type="continuationSeparator" w:id="0">
    <w:p w:rsidR="00BE2DC4" w:rsidRDefault="00BE2DC4" w:rsidP="00D70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DC4" w:rsidRDefault="00BE2DC4" w:rsidP="00D70AEA">
      <w:pPr>
        <w:spacing w:after="0" w:line="240" w:lineRule="auto"/>
      </w:pPr>
      <w:r>
        <w:separator/>
      </w:r>
    </w:p>
  </w:footnote>
  <w:footnote w:type="continuationSeparator" w:id="0">
    <w:p w:rsidR="00BE2DC4" w:rsidRDefault="00BE2DC4" w:rsidP="00D70A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2079"/>
    <w:multiLevelType w:val="hybridMultilevel"/>
    <w:tmpl w:val="028E52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F11A0"/>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2865DF8"/>
    <w:multiLevelType w:val="hybridMultilevel"/>
    <w:tmpl w:val="718EE1D8"/>
    <w:lvl w:ilvl="0" w:tplc="BD446B1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45C82"/>
    <w:multiLevelType w:val="hybridMultilevel"/>
    <w:tmpl w:val="73E0C1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D8383D"/>
    <w:multiLevelType w:val="hybridMultilevel"/>
    <w:tmpl w:val="72C43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05454D"/>
    <w:multiLevelType w:val="hybridMultilevel"/>
    <w:tmpl w:val="B7748E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4E59F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9938D7"/>
    <w:multiLevelType w:val="hybridMultilevel"/>
    <w:tmpl w:val="8B12A8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767CB1"/>
    <w:multiLevelType w:val="hybridMultilevel"/>
    <w:tmpl w:val="6C8A7A30"/>
    <w:lvl w:ilvl="0" w:tplc="E228D2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F276FB"/>
    <w:multiLevelType w:val="hybridMultilevel"/>
    <w:tmpl w:val="8780A718"/>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1714299"/>
    <w:multiLevelType w:val="hybridMultilevel"/>
    <w:tmpl w:val="7124C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1"/>
  </w:num>
  <w:num w:numId="3">
    <w:abstractNumId w:val="6"/>
  </w:num>
  <w:num w:numId="4">
    <w:abstractNumId w:val="12"/>
  </w:num>
  <w:num w:numId="5">
    <w:abstractNumId w:val="13"/>
  </w:num>
  <w:num w:numId="6">
    <w:abstractNumId w:val="14"/>
  </w:num>
  <w:num w:numId="7">
    <w:abstractNumId w:val="27"/>
  </w:num>
  <w:num w:numId="8">
    <w:abstractNumId w:val="23"/>
  </w:num>
  <w:num w:numId="9">
    <w:abstractNumId w:val="18"/>
  </w:num>
  <w:num w:numId="10">
    <w:abstractNumId w:val="26"/>
  </w:num>
  <w:num w:numId="11">
    <w:abstractNumId w:val="9"/>
  </w:num>
  <w:num w:numId="12">
    <w:abstractNumId w:val="32"/>
  </w:num>
  <w:num w:numId="13">
    <w:abstractNumId w:val="15"/>
  </w:num>
  <w:num w:numId="14">
    <w:abstractNumId w:val="16"/>
  </w:num>
  <w:num w:numId="15">
    <w:abstractNumId w:val="20"/>
  </w:num>
  <w:num w:numId="16">
    <w:abstractNumId w:val="7"/>
  </w:num>
  <w:num w:numId="17">
    <w:abstractNumId w:val="25"/>
  </w:num>
  <w:num w:numId="18">
    <w:abstractNumId w:val="31"/>
  </w:num>
  <w:num w:numId="19">
    <w:abstractNumId w:val="4"/>
  </w:num>
  <w:num w:numId="20">
    <w:abstractNumId w:val="19"/>
  </w:num>
  <w:num w:numId="21">
    <w:abstractNumId w:val="11"/>
  </w:num>
  <w:num w:numId="22">
    <w:abstractNumId w:val="28"/>
  </w:num>
  <w:num w:numId="23">
    <w:abstractNumId w:val="1"/>
  </w:num>
  <w:num w:numId="24">
    <w:abstractNumId w:val="29"/>
  </w:num>
  <w:num w:numId="25">
    <w:abstractNumId w:val="3"/>
  </w:num>
  <w:num w:numId="26">
    <w:abstractNumId w:val="22"/>
  </w:num>
  <w:num w:numId="27">
    <w:abstractNumId w:val="8"/>
  </w:num>
  <w:num w:numId="28">
    <w:abstractNumId w:val="0"/>
  </w:num>
  <w:num w:numId="29">
    <w:abstractNumId w:val="24"/>
  </w:num>
  <w:num w:numId="30">
    <w:abstractNumId w:val="10"/>
  </w:num>
  <w:num w:numId="31">
    <w:abstractNumId w:val="17"/>
  </w:num>
  <w:num w:numId="32">
    <w:abstractNumId w:val="3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046E7"/>
    <w:rsid w:val="000117D7"/>
    <w:rsid w:val="00165E80"/>
    <w:rsid w:val="001E7C4D"/>
    <w:rsid w:val="0029621D"/>
    <w:rsid w:val="002B13F0"/>
    <w:rsid w:val="002E3B3E"/>
    <w:rsid w:val="003046E7"/>
    <w:rsid w:val="00355256"/>
    <w:rsid w:val="00384479"/>
    <w:rsid w:val="00540DCD"/>
    <w:rsid w:val="005A74A8"/>
    <w:rsid w:val="00693274"/>
    <w:rsid w:val="006F3998"/>
    <w:rsid w:val="00753E24"/>
    <w:rsid w:val="00771F74"/>
    <w:rsid w:val="00985C91"/>
    <w:rsid w:val="00A26E8D"/>
    <w:rsid w:val="00AC3DA0"/>
    <w:rsid w:val="00B55566"/>
    <w:rsid w:val="00BE2DC4"/>
    <w:rsid w:val="00D35DCA"/>
    <w:rsid w:val="00D46191"/>
    <w:rsid w:val="00D47CE7"/>
    <w:rsid w:val="00D5036D"/>
    <w:rsid w:val="00D70AEA"/>
    <w:rsid w:val="00DB0F2B"/>
    <w:rsid w:val="00E4480F"/>
    <w:rsid w:val="00E70786"/>
    <w:rsid w:val="00E73085"/>
    <w:rsid w:val="00E8304A"/>
    <w:rsid w:val="00EA176C"/>
    <w:rsid w:val="00EA697C"/>
    <w:rsid w:val="00F01AD6"/>
    <w:rsid w:val="00F06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A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70AEA"/>
    <w:rPr>
      <w:rFonts w:cs="Times New Roman"/>
      <w:color w:val="0000FF"/>
      <w:u w:val="single"/>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qFormat/>
    <w:rsid w:val="00D70AEA"/>
    <w:pPr>
      <w:spacing w:before="120" w:after="120" w:line="240" w:lineRule="auto"/>
      <w:ind w:left="708"/>
    </w:pPr>
    <w:rPr>
      <w:rFonts w:ascii="Times New Roman" w:hAnsi="Times New Roman"/>
      <w:sz w:val="24"/>
      <w:szCs w:val="24"/>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D70AEA"/>
    <w:rPr>
      <w:rFonts w:ascii="Times New Roman" w:eastAsia="Times New Roman" w:hAnsi="Times New Roman" w:cs="Times New Roman"/>
      <w:sz w:val="24"/>
      <w:szCs w:val="24"/>
    </w:rPr>
  </w:style>
  <w:style w:type="paragraph" w:styleId="a6">
    <w:name w:val="Subtitle"/>
    <w:basedOn w:val="a"/>
    <w:next w:val="a"/>
    <w:link w:val="a7"/>
    <w:uiPriority w:val="11"/>
    <w:qFormat/>
    <w:rsid w:val="00D70AEA"/>
    <w:pPr>
      <w:spacing w:after="60"/>
      <w:jc w:val="center"/>
      <w:outlineLvl w:val="1"/>
    </w:pPr>
    <w:rPr>
      <w:rFonts w:ascii="Calibri Light" w:hAnsi="Calibri Light"/>
      <w:sz w:val="24"/>
      <w:szCs w:val="24"/>
    </w:rPr>
  </w:style>
  <w:style w:type="character" w:customStyle="1" w:styleId="a7">
    <w:name w:val="Подзаголовок Знак"/>
    <w:basedOn w:val="a0"/>
    <w:link w:val="a6"/>
    <w:uiPriority w:val="11"/>
    <w:rsid w:val="00D70AEA"/>
    <w:rPr>
      <w:rFonts w:ascii="Calibri Light" w:eastAsia="Times New Roman" w:hAnsi="Calibri Light" w:cs="Times New Roman"/>
      <w:sz w:val="24"/>
      <w:szCs w:val="24"/>
    </w:rPr>
  </w:style>
  <w:style w:type="paragraph" w:styleId="a8">
    <w:name w:val="header"/>
    <w:basedOn w:val="a"/>
    <w:link w:val="a9"/>
    <w:uiPriority w:val="99"/>
    <w:unhideWhenUsed/>
    <w:rsid w:val="00D70A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70AEA"/>
    <w:rPr>
      <w:rFonts w:ascii="Calibri" w:eastAsia="Times New Roman" w:hAnsi="Calibri" w:cs="Times New Roman"/>
      <w:lang w:eastAsia="ru-RU"/>
    </w:rPr>
  </w:style>
  <w:style w:type="paragraph" w:styleId="aa">
    <w:name w:val="footer"/>
    <w:basedOn w:val="a"/>
    <w:link w:val="ab"/>
    <w:uiPriority w:val="99"/>
    <w:unhideWhenUsed/>
    <w:rsid w:val="00D70AE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70AEA"/>
    <w:rPr>
      <w:rFonts w:ascii="Calibri" w:eastAsia="Times New Roman" w:hAnsi="Calibri" w:cs="Times New Roman"/>
      <w:lang w:eastAsia="ru-RU"/>
    </w:rPr>
  </w:style>
  <w:style w:type="paragraph" w:styleId="ac">
    <w:name w:val="Balloon Text"/>
    <w:basedOn w:val="a"/>
    <w:link w:val="ad"/>
    <w:uiPriority w:val="99"/>
    <w:semiHidden/>
    <w:unhideWhenUsed/>
    <w:rsid w:val="00D70AE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70AE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A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70AEA"/>
    <w:rPr>
      <w:rFonts w:cs="Times New Roman"/>
      <w:color w:val="0000FF"/>
      <w:u w:val="single"/>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qFormat/>
    <w:rsid w:val="00D70AEA"/>
    <w:pPr>
      <w:spacing w:before="120" w:after="120" w:line="240" w:lineRule="auto"/>
      <w:ind w:left="708"/>
    </w:pPr>
    <w:rPr>
      <w:rFonts w:ascii="Times New Roman" w:hAnsi="Times New Roman"/>
      <w:sz w:val="24"/>
      <w:szCs w:val="24"/>
      <w:lang w:val="x-none" w:eastAsia="x-none"/>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D70AEA"/>
    <w:rPr>
      <w:rFonts w:ascii="Times New Roman" w:eastAsia="Times New Roman" w:hAnsi="Times New Roman" w:cs="Times New Roman"/>
      <w:sz w:val="24"/>
      <w:szCs w:val="24"/>
      <w:lang w:val="x-none" w:eastAsia="x-none"/>
    </w:rPr>
  </w:style>
  <w:style w:type="paragraph" w:styleId="a6">
    <w:name w:val="Subtitle"/>
    <w:basedOn w:val="a"/>
    <w:next w:val="a"/>
    <w:link w:val="a7"/>
    <w:uiPriority w:val="11"/>
    <w:qFormat/>
    <w:rsid w:val="00D70AEA"/>
    <w:pPr>
      <w:spacing w:after="60"/>
      <w:jc w:val="center"/>
      <w:outlineLvl w:val="1"/>
    </w:pPr>
    <w:rPr>
      <w:rFonts w:ascii="Calibri Light" w:hAnsi="Calibri Light"/>
      <w:sz w:val="24"/>
      <w:szCs w:val="24"/>
      <w:lang w:val="x-none" w:eastAsia="x-none"/>
    </w:rPr>
  </w:style>
  <w:style w:type="character" w:customStyle="1" w:styleId="a7">
    <w:name w:val="Подзаголовок Знак"/>
    <w:basedOn w:val="a0"/>
    <w:link w:val="a6"/>
    <w:uiPriority w:val="11"/>
    <w:rsid w:val="00D70AEA"/>
    <w:rPr>
      <w:rFonts w:ascii="Calibri Light" w:eastAsia="Times New Roman" w:hAnsi="Calibri Light" w:cs="Times New Roman"/>
      <w:sz w:val="24"/>
      <w:szCs w:val="24"/>
      <w:lang w:val="x-none" w:eastAsia="x-none"/>
    </w:rPr>
  </w:style>
  <w:style w:type="paragraph" w:styleId="a8">
    <w:name w:val="header"/>
    <w:basedOn w:val="a"/>
    <w:link w:val="a9"/>
    <w:uiPriority w:val="99"/>
    <w:unhideWhenUsed/>
    <w:rsid w:val="00D70A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70AEA"/>
    <w:rPr>
      <w:rFonts w:ascii="Calibri" w:eastAsia="Times New Roman" w:hAnsi="Calibri" w:cs="Times New Roman"/>
      <w:lang w:eastAsia="ru-RU"/>
    </w:rPr>
  </w:style>
  <w:style w:type="paragraph" w:styleId="aa">
    <w:name w:val="footer"/>
    <w:basedOn w:val="a"/>
    <w:link w:val="ab"/>
    <w:uiPriority w:val="99"/>
    <w:unhideWhenUsed/>
    <w:rsid w:val="00D70AE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70AEA"/>
    <w:rPr>
      <w:rFonts w:ascii="Calibri" w:eastAsia="Times New Roman" w:hAnsi="Calibri" w:cs="Times New Roman"/>
      <w:lang w:eastAsia="ru-RU"/>
    </w:rPr>
  </w:style>
  <w:style w:type="paragraph" w:styleId="ac">
    <w:name w:val="Balloon Text"/>
    <w:basedOn w:val="a"/>
    <w:link w:val="ad"/>
    <w:uiPriority w:val="99"/>
    <w:semiHidden/>
    <w:unhideWhenUsed/>
    <w:rsid w:val="00D70AE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70AE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8549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du.ru/modules.php?page_id=6&amp;name=Web_Links&amp;op=modload&amp;l_op=visit&amp;lid=68660" TargetMode="External"/><Relationship Id="rId5" Type="http://schemas.openxmlformats.org/officeDocument/2006/relationships/webSettings" Target="webSettings.xml"/><Relationship Id="rId10" Type="http://schemas.openxmlformats.org/officeDocument/2006/relationships/hyperlink" Target="http://www.edu.ru/modules.php?page_id=6&amp;name=Web_Links&amp;op=modload&amp;l_op=visit&amp;lid=9511" TargetMode="Externa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22</Pages>
  <Words>4689</Words>
  <Characters>26733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Kab34</dc:creator>
  <cp:lastModifiedBy>User</cp:lastModifiedBy>
  <cp:revision>5</cp:revision>
  <cp:lastPrinted>2024-11-08T04:41:00Z</cp:lastPrinted>
  <dcterms:created xsi:type="dcterms:W3CDTF">2024-11-08T05:31:00Z</dcterms:created>
  <dcterms:modified xsi:type="dcterms:W3CDTF">2025-07-02T10:24:00Z</dcterms:modified>
</cp:coreProperties>
</file>